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6360608F"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w:t>
      </w:r>
      <w:r w:rsidR="00C72616">
        <w:rPr>
          <w:rFonts w:ascii="Arial" w:eastAsia="Batang" w:hAnsi="Arial" w:cs="Arial"/>
          <w:b/>
          <w:sz w:val="24"/>
          <w:szCs w:val="24"/>
          <w:lang w:val="de-DE"/>
        </w:rPr>
        <w:t>2</w:t>
      </w:r>
      <w:r w:rsidRPr="004E7899">
        <w:rPr>
          <w:rFonts w:ascii="Arial" w:eastAsia="Batang" w:hAnsi="Arial" w:cs="Arial"/>
          <w:b/>
          <w:sz w:val="24"/>
          <w:szCs w:val="24"/>
          <w:lang w:val="de-DE"/>
        </w:rPr>
        <w:t xml:space="preserve"> #1</w:t>
      </w:r>
      <w:r w:rsidR="00287A45">
        <w:rPr>
          <w:rFonts w:ascii="Arial" w:eastAsia="Batang" w:hAnsi="Arial" w:cs="Arial"/>
          <w:b/>
          <w:sz w:val="24"/>
          <w:szCs w:val="24"/>
          <w:lang w:val="de-DE"/>
        </w:rPr>
        <w:t>25bis</w:t>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B6078A" w:rsidRPr="00B6078A">
        <w:rPr>
          <w:rFonts w:ascii="Arial" w:eastAsia="Batang" w:hAnsi="Arial" w:cs="Arial"/>
          <w:b/>
          <w:sz w:val="24"/>
          <w:szCs w:val="24"/>
          <w:lang w:val="de-DE"/>
        </w:rPr>
        <w:t>R</w:t>
      </w:r>
      <w:r w:rsidR="00C72616">
        <w:rPr>
          <w:rFonts w:ascii="Arial" w:eastAsia="Batang" w:hAnsi="Arial" w:cs="Arial"/>
          <w:b/>
          <w:sz w:val="24"/>
          <w:szCs w:val="24"/>
          <w:lang w:val="de-DE"/>
        </w:rPr>
        <w:t>2</w:t>
      </w:r>
      <w:r w:rsidR="00B6078A" w:rsidRPr="00B6078A">
        <w:rPr>
          <w:rFonts w:ascii="Arial" w:eastAsia="Batang" w:hAnsi="Arial" w:cs="Arial"/>
          <w:b/>
          <w:sz w:val="24"/>
          <w:szCs w:val="24"/>
          <w:lang w:val="de-DE"/>
        </w:rPr>
        <w:t>-240</w:t>
      </w:r>
      <w:r w:rsidR="008C7650">
        <w:rPr>
          <w:rFonts w:ascii="Arial" w:eastAsia="Batang" w:hAnsi="Arial" w:cs="Arial"/>
          <w:b/>
          <w:sz w:val="24"/>
          <w:szCs w:val="24"/>
          <w:lang w:val="de-DE"/>
        </w:rPr>
        <w:t>2608</w:t>
      </w:r>
    </w:p>
    <w:p w14:paraId="440BB4BF" w14:textId="7DF606F2" w:rsidR="00181951" w:rsidRPr="004E7899" w:rsidRDefault="00287A45" w:rsidP="00AA0946">
      <w:pPr>
        <w:spacing w:after="0"/>
        <w:ind w:left="1988" w:hanging="1988"/>
        <w:jc w:val="both"/>
        <w:rPr>
          <w:rFonts w:ascii="Arial" w:hAnsi="Arial" w:cs="Arial"/>
          <w:b/>
          <w:sz w:val="24"/>
          <w:szCs w:val="24"/>
        </w:rPr>
      </w:pPr>
      <w:r>
        <w:rPr>
          <w:rFonts w:ascii="Arial" w:eastAsia="Batang" w:hAnsi="Arial" w:cs="Arial"/>
          <w:b/>
          <w:sz w:val="24"/>
          <w:szCs w:val="24"/>
          <w:lang w:val="de-DE"/>
        </w:rPr>
        <w:t>Changsha</w:t>
      </w:r>
      <w:r w:rsidR="00AA0946" w:rsidRPr="004E7899">
        <w:rPr>
          <w:rFonts w:ascii="Arial" w:eastAsia="Batang" w:hAnsi="Arial" w:cs="Arial"/>
          <w:b/>
          <w:sz w:val="24"/>
          <w:szCs w:val="24"/>
          <w:lang w:val="de-DE"/>
        </w:rPr>
        <w:t xml:space="preserve">, </w:t>
      </w:r>
      <w:r w:rsidRPr="00287A45">
        <w:rPr>
          <w:rFonts w:ascii="Arial" w:eastAsia="Batang" w:hAnsi="Arial" w:cs="Arial"/>
          <w:b/>
          <w:sz w:val="24"/>
          <w:szCs w:val="24"/>
          <w:lang w:val="en-GB"/>
        </w:rPr>
        <w:t>China</w:t>
      </w:r>
      <w:r w:rsidR="00AA0946" w:rsidRPr="004E7899">
        <w:rPr>
          <w:rFonts w:ascii="Arial" w:eastAsia="Batang" w:hAnsi="Arial" w:cs="Arial"/>
          <w:b/>
          <w:sz w:val="24"/>
          <w:szCs w:val="24"/>
          <w:lang w:val="de-DE"/>
        </w:rPr>
        <w:t xml:space="preserve">, </w:t>
      </w:r>
      <w:r>
        <w:rPr>
          <w:rFonts w:ascii="Arial" w:eastAsia="Batang" w:hAnsi="Arial" w:cs="Arial"/>
          <w:b/>
          <w:sz w:val="24"/>
          <w:szCs w:val="24"/>
          <w:lang w:val="de-DE"/>
        </w:rPr>
        <w:t>April</w:t>
      </w:r>
      <w:r w:rsidR="00AA0946" w:rsidRPr="004E7899">
        <w:rPr>
          <w:rFonts w:ascii="Arial" w:eastAsia="Batang" w:hAnsi="Arial" w:cs="Arial"/>
          <w:b/>
          <w:sz w:val="24"/>
          <w:szCs w:val="24"/>
          <w:lang w:val="de-DE"/>
        </w:rPr>
        <w:t xml:space="preserve"> </w:t>
      </w:r>
      <w:r>
        <w:rPr>
          <w:rFonts w:ascii="Arial" w:eastAsia="Batang" w:hAnsi="Arial" w:cs="Arial"/>
          <w:b/>
          <w:sz w:val="24"/>
          <w:szCs w:val="24"/>
          <w:lang w:val="de-DE"/>
        </w:rPr>
        <w:t>15</w:t>
      </w:r>
      <w:r w:rsidR="00AA0946"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xml:space="preserve"> – </w:t>
      </w:r>
      <w:r>
        <w:rPr>
          <w:rFonts w:ascii="Arial" w:eastAsia="Batang" w:hAnsi="Arial" w:cs="Arial"/>
          <w:b/>
          <w:sz w:val="24"/>
          <w:szCs w:val="24"/>
          <w:lang w:val="de-DE"/>
        </w:rPr>
        <w:t>April</w:t>
      </w:r>
      <w:r w:rsidR="00AA0946" w:rsidRPr="004E7899">
        <w:rPr>
          <w:rFonts w:ascii="Arial" w:eastAsia="Batang" w:hAnsi="Arial" w:cs="Arial"/>
          <w:b/>
          <w:sz w:val="24"/>
          <w:szCs w:val="24"/>
          <w:lang w:val="de-DE"/>
        </w:rPr>
        <w:t xml:space="preserve"> </w:t>
      </w:r>
      <w:r>
        <w:rPr>
          <w:rFonts w:ascii="Arial" w:eastAsia="Batang" w:hAnsi="Arial" w:cs="Arial"/>
          <w:b/>
          <w:sz w:val="24"/>
          <w:szCs w:val="24"/>
          <w:lang w:val="de-DE"/>
        </w:rPr>
        <w:t>19</w:t>
      </w:r>
      <w:r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202</w:t>
      </w:r>
      <w:r>
        <w:rPr>
          <w:rFonts w:ascii="Arial" w:eastAsia="Batang" w:hAnsi="Arial" w:cs="Arial"/>
          <w:b/>
          <w:sz w:val="24"/>
          <w:szCs w:val="24"/>
          <w:lang w:val="de-DE"/>
        </w:rPr>
        <w:t>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1CE249D1"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r>
      <w:r w:rsidR="00C72616">
        <w:rPr>
          <w:rFonts w:ascii="Arial" w:hAnsi="Arial" w:cs="Arial"/>
          <w:b/>
          <w:sz w:val="24"/>
          <w:szCs w:val="24"/>
        </w:rPr>
        <w:t>ETRI</w:t>
      </w:r>
    </w:p>
    <w:p w14:paraId="625ED2C5" w14:textId="50634DBA"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4E2EA0" w:rsidRPr="004E2EA0">
        <w:rPr>
          <w:rFonts w:ascii="Arial" w:hAnsi="Arial" w:cs="Arial"/>
          <w:b/>
          <w:sz w:val="24"/>
          <w:szCs w:val="24"/>
        </w:rPr>
        <w:t xml:space="preserve">Discussion on </w:t>
      </w:r>
      <w:r w:rsidR="00FE33ED">
        <w:rPr>
          <w:rFonts w:ascii="Arial" w:hAnsi="Arial" w:cs="Arial"/>
          <w:b/>
          <w:sz w:val="24"/>
          <w:szCs w:val="24"/>
        </w:rPr>
        <w:t>random access</w:t>
      </w:r>
      <w:r w:rsidR="004E2EA0" w:rsidRPr="004E2EA0">
        <w:rPr>
          <w:rFonts w:ascii="Arial" w:hAnsi="Arial" w:cs="Arial"/>
          <w:b/>
          <w:sz w:val="24"/>
          <w:szCs w:val="24"/>
        </w:rPr>
        <w:t xml:space="preserve"> for A</w:t>
      </w:r>
      <w:r w:rsidR="00FE33ED">
        <w:rPr>
          <w:rFonts w:ascii="Arial" w:hAnsi="Arial" w:cs="Arial"/>
          <w:b/>
          <w:sz w:val="24"/>
          <w:szCs w:val="24"/>
        </w:rPr>
        <w:t xml:space="preserve">mbient </w:t>
      </w:r>
      <w:r w:rsidR="004E2EA0" w:rsidRPr="004E2EA0">
        <w:rPr>
          <w:rFonts w:ascii="Arial" w:hAnsi="Arial" w:cs="Arial"/>
          <w:b/>
          <w:sz w:val="24"/>
          <w:szCs w:val="24"/>
        </w:rPr>
        <w:t>IoT</w:t>
      </w:r>
      <w:r w:rsidR="00FE33ED">
        <w:rPr>
          <w:rFonts w:ascii="Arial" w:hAnsi="Arial" w:cs="Arial"/>
          <w:b/>
          <w:sz w:val="24"/>
          <w:szCs w:val="24"/>
        </w:rPr>
        <w:t xml:space="preserve"> </w:t>
      </w:r>
    </w:p>
    <w:p w14:paraId="6AC8B0BF" w14:textId="673612F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287A45">
        <w:rPr>
          <w:rFonts w:ascii="Arial" w:hAnsi="Arial" w:cs="Arial"/>
          <w:b/>
          <w:sz w:val="24"/>
          <w:szCs w:val="24"/>
        </w:rPr>
        <w:t>8</w:t>
      </w:r>
      <w:r w:rsidR="00EB6841" w:rsidRPr="00EB6841">
        <w:rPr>
          <w:rFonts w:ascii="Arial" w:hAnsi="Arial" w:cs="Arial"/>
          <w:b/>
          <w:sz w:val="24"/>
          <w:szCs w:val="24"/>
        </w:rPr>
        <w:t>.</w:t>
      </w:r>
      <w:r w:rsidR="00287A45">
        <w:rPr>
          <w:rFonts w:ascii="Arial" w:hAnsi="Arial" w:cs="Arial"/>
          <w:b/>
          <w:sz w:val="24"/>
          <w:szCs w:val="24"/>
        </w:rPr>
        <w:t>2</w:t>
      </w:r>
      <w:r w:rsidR="00EB6841" w:rsidRPr="00EB6841">
        <w:rPr>
          <w:rFonts w:ascii="Arial" w:hAnsi="Arial" w:cs="Arial"/>
          <w:b/>
          <w:sz w:val="24"/>
          <w:szCs w:val="24"/>
        </w:rPr>
        <w:t>.</w:t>
      </w:r>
      <w:r w:rsidR="00287A45">
        <w:rPr>
          <w:rFonts w:ascii="Arial" w:hAnsi="Arial" w:cs="Arial"/>
          <w:b/>
          <w:sz w:val="24"/>
          <w:szCs w:val="24"/>
        </w:rPr>
        <w:t>5</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4C821091" w:rsidR="00EA7259" w:rsidRPr="005C2E50" w:rsidRDefault="00EA7259" w:rsidP="00AC7E73">
      <w:pPr>
        <w:pStyle w:val="BodyText"/>
        <w:spacing w:before="120" w:after="240"/>
        <w:rPr>
          <w:rFonts w:ascii="Times New Roman" w:hAnsi="Times New Roman"/>
          <w:sz w:val="22"/>
          <w:szCs w:val="22"/>
          <w:lang w:val="en-US" w:eastAsia="ko-KR"/>
        </w:rPr>
      </w:pPr>
      <w:r w:rsidRPr="005C2E50">
        <w:rPr>
          <w:rFonts w:ascii="Times New Roman" w:hAnsi="Times New Roman"/>
          <w:sz w:val="22"/>
          <w:szCs w:val="22"/>
          <w:lang w:val="en-US" w:eastAsia="zh-CN"/>
        </w:rPr>
        <w:t xml:space="preserve">In </w:t>
      </w:r>
      <w:r w:rsidR="00282F85" w:rsidRPr="005C2E50">
        <w:rPr>
          <w:rFonts w:ascii="Times New Roman" w:hAnsi="Times New Roman"/>
          <w:sz w:val="22"/>
          <w:szCs w:val="22"/>
          <w:lang w:val="en-US" w:eastAsia="zh-CN"/>
        </w:rPr>
        <w:t>the SID for Ambient IoT (Internet of Things) in NR</w:t>
      </w:r>
      <w:r w:rsidRPr="005C2E50">
        <w:rPr>
          <w:rFonts w:ascii="Times New Roman" w:hAnsi="Times New Roman"/>
          <w:sz w:val="22"/>
          <w:szCs w:val="22"/>
          <w:lang w:val="en-US" w:eastAsia="zh-CN"/>
        </w:rPr>
        <w:t>, the following objective</w:t>
      </w:r>
      <w:r w:rsidR="00282F85" w:rsidRPr="005C2E50">
        <w:rPr>
          <w:rFonts w:ascii="Times New Roman" w:hAnsi="Times New Roman"/>
          <w:sz w:val="22"/>
          <w:szCs w:val="22"/>
          <w:lang w:val="en-US" w:eastAsia="zh-CN"/>
        </w:rPr>
        <w:t>s</w:t>
      </w:r>
      <w:r w:rsidRPr="005C2E50">
        <w:rPr>
          <w:rFonts w:ascii="Times New Roman" w:hAnsi="Times New Roman"/>
          <w:sz w:val="22"/>
          <w:szCs w:val="22"/>
          <w:lang w:val="en-US" w:eastAsia="zh-CN"/>
        </w:rPr>
        <w:t xml:space="preserve"> ha</w:t>
      </w:r>
      <w:r w:rsidR="00282F85" w:rsidRPr="005C2E50">
        <w:rPr>
          <w:rFonts w:ascii="Times New Roman" w:hAnsi="Times New Roman"/>
          <w:sz w:val="22"/>
          <w:szCs w:val="22"/>
          <w:lang w:val="en-US" w:eastAsia="zh-CN"/>
        </w:rPr>
        <w:t>ve</w:t>
      </w:r>
      <w:r w:rsidRPr="005C2E50">
        <w:rPr>
          <w:rFonts w:ascii="Times New Roman" w:hAnsi="Times New Roman"/>
          <w:sz w:val="22"/>
          <w:szCs w:val="22"/>
          <w:lang w:val="en-US" w:eastAsia="zh-CN"/>
        </w:rPr>
        <w:t xml:space="preserve"> been identified</w:t>
      </w:r>
      <w:r w:rsidR="00BC2FAF">
        <w:rPr>
          <w:rFonts w:ascii="Times New Roman" w:hAnsi="Times New Roman"/>
          <w:sz w:val="22"/>
          <w:szCs w:val="22"/>
          <w:lang w:val="en-US" w:eastAsia="zh-CN"/>
        </w:rPr>
        <w:t xml:space="preserve"> from RAN2 point of view</w:t>
      </w:r>
      <w:r w:rsidRPr="005C2E50">
        <w:rPr>
          <w:rFonts w:ascii="Times New Roman" w:hAnsi="Times New Roman"/>
          <w:sz w:val="22"/>
          <w:szCs w:val="22"/>
          <w:lang w:val="en-US" w:eastAsia="zh-CN"/>
        </w:rPr>
        <w:fldChar w:fldCharType="begin"/>
      </w:r>
      <w:r w:rsidRPr="005C2E50">
        <w:rPr>
          <w:rFonts w:ascii="Times New Roman" w:hAnsi="Times New Roman"/>
          <w:sz w:val="22"/>
          <w:szCs w:val="22"/>
          <w:lang w:val="en-US" w:eastAsia="zh-CN"/>
        </w:rPr>
        <w:instrText xml:space="preserve"> REF _Ref64378400 \r \h  \* MERGEFORMAT </w:instrText>
      </w:r>
      <w:r w:rsidRPr="005C2E50">
        <w:rPr>
          <w:rFonts w:ascii="Times New Roman" w:hAnsi="Times New Roman"/>
          <w:sz w:val="22"/>
          <w:szCs w:val="22"/>
          <w:lang w:val="en-US" w:eastAsia="zh-CN"/>
        </w:rPr>
      </w:r>
      <w:r w:rsidRPr="005C2E50">
        <w:rPr>
          <w:rFonts w:ascii="Times New Roman" w:hAnsi="Times New Roman"/>
          <w:sz w:val="22"/>
          <w:szCs w:val="22"/>
          <w:lang w:val="en-US" w:eastAsia="zh-CN"/>
        </w:rPr>
        <w:fldChar w:fldCharType="separate"/>
      </w:r>
      <w:r w:rsidR="001402CA">
        <w:rPr>
          <w:rFonts w:ascii="Times New Roman" w:hAnsi="Times New Roman"/>
          <w:sz w:val="22"/>
          <w:szCs w:val="22"/>
          <w:lang w:val="en-US" w:eastAsia="zh-CN"/>
        </w:rPr>
        <w:t>[1]</w:t>
      </w:r>
      <w:r w:rsidRPr="005C2E50">
        <w:rPr>
          <w:rFonts w:ascii="Times New Roman" w:hAnsi="Times New Roman"/>
          <w:sz w:val="22"/>
          <w:szCs w:val="22"/>
          <w:lang w:val="en-US" w:eastAsia="zh-CN"/>
        </w:rPr>
        <w:fldChar w:fldCharType="end"/>
      </w:r>
      <w:r w:rsidR="007C7BC2">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301FFC" w:rsidRPr="005C2E50" w14:paraId="09616EA1" w14:textId="77777777" w:rsidTr="00A64238">
        <w:trPr>
          <w:trHeight w:val="3054"/>
        </w:trPr>
        <w:tc>
          <w:tcPr>
            <w:tcW w:w="9962" w:type="dxa"/>
          </w:tcPr>
          <w:p w14:paraId="2A2BE669" w14:textId="71330735" w:rsidR="00533DFF" w:rsidRDefault="00F755FE" w:rsidP="00F755FE">
            <w:pPr>
              <w:spacing w:after="120"/>
              <w:ind w:right="-96"/>
              <w:rPr>
                <w:sz w:val="22"/>
                <w:szCs w:val="22"/>
                <w:lang w:eastAsia="ja-JP"/>
              </w:rPr>
            </w:pPr>
            <w:r w:rsidRPr="00F755FE">
              <w:rPr>
                <w:sz w:val="22"/>
                <w:szCs w:val="22"/>
                <w:lang w:eastAsia="ja-JP"/>
              </w:rPr>
              <w:t>The following objectives are set, within the General Scope:</w:t>
            </w:r>
          </w:p>
          <w:p w14:paraId="72CCF179" w14:textId="6760820D" w:rsidR="00F755FE" w:rsidRPr="00F755FE" w:rsidRDefault="00533DFF" w:rsidP="00533DFF">
            <w:pPr>
              <w:spacing w:after="120"/>
              <w:ind w:right="-96"/>
              <w:rPr>
                <w:sz w:val="22"/>
                <w:szCs w:val="22"/>
                <w:lang w:eastAsia="ja-JP"/>
              </w:rPr>
            </w:pPr>
            <w:r>
              <w:rPr>
                <w:sz w:val="22"/>
                <w:szCs w:val="22"/>
                <w:lang w:eastAsia="ja-JP"/>
              </w:rPr>
              <w:t xml:space="preserve">2. </w:t>
            </w:r>
            <w:r w:rsidR="00F755FE" w:rsidRPr="00F755FE">
              <w:rPr>
                <w:sz w:val="22"/>
                <w:szCs w:val="22"/>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B589396" w14:textId="77777777" w:rsidR="00F755FE" w:rsidRPr="00F755FE" w:rsidRDefault="00F755FE" w:rsidP="00F755FE">
            <w:pPr>
              <w:spacing w:after="120"/>
              <w:ind w:left="360" w:right="-96"/>
              <w:rPr>
                <w:sz w:val="22"/>
                <w:szCs w:val="22"/>
                <w:lang w:eastAsia="ja-JP"/>
              </w:rPr>
            </w:pPr>
            <w:r w:rsidRPr="00F755FE">
              <w:rPr>
                <w:sz w:val="22"/>
                <w:szCs w:val="22"/>
                <w:lang w:eastAsia="ja-JP"/>
              </w:rPr>
              <w:t>Study of positioning in Rel-19 is RAN3-led, limited to functionalities which would have no, or minimal, specification impact (note: this does not imply any decision relating to WI creation).</w:t>
            </w:r>
          </w:p>
          <w:p w14:paraId="5022B93C" w14:textId="77777777" w:rsidR="00F755FE" w:rsidRPr="00F755FE" w:rsidRDefault="00F755FE" w:rsidP="00F755FE">
            <w:pPr>
              <w:spacing w:after="120"/>
              <w:ind w:left="360" w:right="-96"/>
              <w:rPr>
                <w:sz w:val="22"/>
                <w:szCs w:val="22"/>
                <w:lang w:eastAsia="ja-JP"/>
              </w:rPr>
            </w:pPr>
            <w:r w:rsidRPr="00F755FE">
              <w:rPr>
                <w:sz w:val="22"/>
                <w:szCs w:val="22"/>
                <w:lang w:eastAsia="ja-JP"/>
              </w:rPr>
              <w:t>Study the feasibility and required functionalities for proximity determination</w:t>
            </w:r>
            <w:r w:rsidRPr="00F755FE">
              <w:rPr>
                <w:color w:val="FF0000"/>
                <w:sz w:val="22"/>
                <w:szCs w:val="22"/>
              </w:rPr>
              <w:t>, which is the determination of whether BS or intermediate UE and ambient IoT device are near each other or not</w:t>
            </w:r>
            <w:r w:rsidRPr="00F755FE">
              <w:rPr>
                <w:sz w:val="22"/>
                <w:szCs w:val="22"/>
                <w:lang w:eastAsia="ja-JP"/>
              </w:rPr>
              <w:t xml:space="preserve"> (coordination with SA3 is required for privacy aspects).</w:t>
            </w:r>
          </w:p>
          <w:p w14:paraId="767C963C" w14:textId="77777777" w:rsidR="00F755FE" w:rsidRPr="00F755FE" w:rsidRDefault="00F755FE" w:rsidP="00F755FE">
            <w:pPr>
              <w:numPr>
                <w:ilvl w:val="0"/>
                <w:numId w:val="32"/>
              </w:numPr>
              <w:spacing w:after="120"/>
              <w:ind w:right="-96"/>
              <w:rPr>
                <w:sz w:val="22"/>
                <w:szCs w:val="22"/>
                <w:lang w:eastAsia="ja-JP"/>
              </w:rPr>
            </w:pPr>
            <w:r w:rsidRPr="00F755FE">
              <w:rPr>
                <w:sz w:val="22"/>
                <w:szCs w:val="22"/>
                <w:lang w:eastAsia="ja-JP"/>
              </w:rPr>
              <w:t>RAN2-led:</w:t>
            </w:r>
          </w:p>
          <w:p w14:paraId="249C781B" w14:textId="77777777" w:rsidR="00F755FE" w:rsidRPr="00F755FE" w:rsidRDefault="00F755FE" w:rsidP="00F755FE">
            <w:pPr>
              <w:numPr>
                <w:ilvl w:val="1"/>
                <w:numId w:val="32"/>
              </w:numPr>
              <w:rPr>
                <w:sz w:val="22"/>
                <w:szCs w:val="22"/>
              </w:rPr>
            </w:pPr>
            <w:r w:rsidRPr="00F755FE">
              <w:rPr>
                <w:sz w:val="22"/>
                <w:szCs w:val="22"/>
              </w:rPr>
              <w:t xml:space="preserve">Study and decide which functions are needed for an Ambient IoT compact protocol stack and lightweight </w:t>
            </w:r>
            <w:proofErr w:type="spellStart"/>
            <w:r w:rsidRPr="00F755FE">
              <w:rPr>
                <w:sz w:val="22"/>
                <w:szCs w:val="22"/>
              </w:rPr>
              <w:t>signalling</w:t>
            </w:r>
            <w:proofErr w:type="spellEnd"/>
            <w:r w:rsidRPr="00F755FE">
              <w:rPr>
                <w:sz w:val="22"/>
                <w:szCs w:val="22"/>
              </w:rPr>
              <w:t xml:space="preserve"> procedure to enable DO-DTT and DT data transmission, and study those functions.</w:t>
            </w:r>
          </w:p>
          <w:p w14:paraId="21B86479" w14:textId="77777777" w:rsidR="00F755FE" w:rsidRPr="00F755FE" w:rsidRDefault="00F755FE" w:rsidP="00F755FE">
            <w:pPr>
              <w:ind w:left="1440"/>
              <w:rPr>
                <w:sz w:val="22"/>
                <w:szCs w:val="22"/>
              </w:rPr>
            </w:pPr>
            <w:r w:rsidRPr="00F755FE">
              <w:rPr>
                <w:sz w:val="22"/>
                <w:szCs w:val="22"/>
              </w:rPr>
              <w:t>For example:</w:t>
            </w:r>
          </w:p>
          <w:p w14:paraId="39F3466E" w14:textId="77777777" w:rsidR="00F755FE" w:rsidRPr="00F755FE" w:rsidRDefault="00F755FE" w:rsidP="00F755FE">
            <w:pPr>
              <w:numPr>
                <w:ilvl w:val="2"/>
                <w:numId w:val="35"/>
              </w:numPr>
              <w:rPr>
                <w:sz w:val="22"/>
                <w:szCs w:val="22"/>
              </w:rPr>
            </w:pPr>
            <w:r w:rsidRPr="00F755FE">
              <w:rPr>
                <w:sz w:val="22"/>
                <w:szCs w:val="22"/>
              </w:rPr>
              <w:t>Paging</w:t>
            </w:r>
          </w:p>
          <w:p w14:paraId="44E1C6F2" w14:textId="77777777" w:rsidR="00F755FE" w:rsidRPr="00F755FE" w:rsidRDefault="00F755FE" w:rsidP="00F755FE">
            <w:pPr>
              <w:numPr>
                <w:ilvl w:val="2"/>
                <w:numId w:val="35"/>
              </w:numPr>
              <w:rPr>
                <w:sz w:val="22"/>
                <w:szCs w:val="22"/>
              </w:rPr>
            </w:pPr>
            <w:r w:rsidRPr="00F755FE">
              <w:rPr>
                <w:sz w:val="22"/>
                <w:szCs w:val="22"/>
              </w:rPr>
              <w:t>Random access</w:t>
            </w:r>
          </w:p>
          <w:p w14:paraId="249A1BB7" w14:textId="77777777" w:rsidR="00F755FE" w:rsidRPr="00F755FE" w:rsidRDefault="00F755FE" w:rsidP="00F755FE">
            <w:pPr>
              <w:numPr>
                <w:ilvl w:val="2"/>
                <w:numId w:val="35"/>
              </w:numPr>
              <w:rPr>
                <w:sz w:val="22"/>
                <w:szCs w:val="22"/>
              </w:rPr>
            </w:pPr>
            <w:r w:rsidRPr="00F755FE">
              <w:rPr>
                <w:sz w:val="22"/>
                <w:szCs w:val="22"/>
              </w:rPr>
              <w:t xml:space="preserve">Data transmission, including necessary radio resource control aspects, respecting the limitation in the General Scope </w:t>
            </w:r>
          </w:p>
          <w:p w14:paraId="4726013D" w14:textId="77777777" w:rsidR="00F755FE" w:rsidRPr="00F755FE" w:rsidRDefault="00F755FE" w:rsidP="00F755FE">
            <w:pPr>
              <w:numPr>
                <w:ilvl w:val="2"/>
                <w:numId w:val="35"/>
              </w:numPr>
              <w:rPr>
                <w:sz w:val="22"/>
                <w:szCs w:val="22"/>
              </w:rPr>
            </w:pPr>
            <w:r w:rsidRPr="00F755FE">
              <w:rPr>
                <w:sz w:val="22"/>
                <w:szCs w:val="22"/>
              </w:rPr>
              <w:t>Interactions with upper layers</w:t>
            </w:r>
          </w:p>
          <w:p w14:paraId="31DC339D" w14:textId="054DE30A" w:rsidR="00F755FE" w:rsidRPr="00F755FE" w:rsidRDefault="00F755FE" w:rsidP="00533DFF">
            <w:pPr>
              <w:ind w:left="1440"/>
              <w:rPr>
                <w:sz w:val="22"/>
                <w:szCs w:val="22"/>
              </w:rPr>
            </w:pPr>
            <w:r w:rsidRPr="00F755FE">
              <w:rPr>
                <w:sz w:val="22"/>
                <w:szCs w:val="22"/>
              </w:rPr>
              <w:t>For functionalities not listed above, they are studied only if found essential.</w:t>
            </w:r>
          </w:p>
          <w:p w14:paraId="67B4E16E" w14:textId="77777777" w:rsidR="00F755FE" w:rsidRPr="00F755FE" w:rsidRDefault="00F755FE" w:rsidP="00F755FE">
            <w:pPr>
              <w:overflowPunct/>
              <w:autoSpaceDE/>
              <w:autoSpaceDN/>
              <w:adjustRightInd/>
              <w:spacing w:after="120" w:line="257" w:lineRule="auto"/>
              <w:contextualSpacing/>
              <w:textAlignment w:val="auto"/>
              <w:rPr>
                <w:bCs/>
                <w:sz w:val="22"/>
                <w:szCs w:val="22"/>
                <w:lang w:eastAsia="zh-CN"/>
              </w:rPr>
            </w:pPr>
            <w:r w:rsidRPr="00F755FE">
              <w:rPr>
                <w:bCs/>
                <w:sz w:val="22"/>
                <w:szCs w:val="22"/>
                <w:lang w:eastAsia="zh-CN"/>
              </w:rPr>
              <w:t>RAN2 and RAN3 are expected to identify RAN-CN functional split in coordination with SA2.</w:t>
            </w:r>
          </w:p>
          <w:p w14:paraId="2139192C" w14:textId="77777777" w:rsidR="00F755FE" w:rsidRPr="00F755FE" w:rsidRDefault="00F755FE" w:rsidP="00F755FE">
            <w:pPr>
              <w:overflowPunct/>
              <w:autoSpaceDE/>
              <w:autoSpaceDN/>
              <w:adjustRightInd/>
              <w:spacing w:after="120" w:line="257" w:lineRule="auto"/>
              <w:contextualSpacing/>
              <w:textAlignment w:val="auto"/>
              <w:rPr>
                <w:bCs/>
                <w:sz w:val="22"/>
                <w:szCs w:val="22"/>
                <w:lang w:eastAsia="zh-CN"/>
              </w:rPr>
            </w:pPr>
          </w:p>
          <w:p w14:paraId="26876927" w14:textId="77777777" w:rsidR="00F755FE" w:rsidRPr="00F755FE" w:rsidRDefault="00F755FE" w:rsidP="00F755FE">
            <w:pPr>
              <w:overflowPunct/>
              <w:autoSpaceDE/>
              <w:autoSpaceDN/>
              <w:adjustRightInd/>
              <w:spacing w:after="120" w:line="257" w:lineRule="auto"/>
              <w:contextualSpacing/>
              <w:textAlignment w:val="auto"/>
              <w:rPr>
                <w:bCs/>
                <w:sz w:val="22"/>
                <w:szCs w:val="22"/>
                <w:lang w:eastAsia="zh-CN"/>
              </w:rPr>
            </w:pPr>
            <w:r w:rsidRPr="00F755FE">
              <w:rPr>
                <w:bCs/>
                <w:sz w:val="22"/>
                <w:szCs w:val="22"/>
                <w:lang w:eastAsia="zh-CN"/>
              </w:rPr>
              <w:t xml:space="preserve">Note: This study shall target for an IoT segment well below the existing 3GPP IoT technologies, e.g. NB-IoT, </w:t>
            </w:r>
            <w:proofErr w:type="spellStart"/>
            <w:r w:rsidRPr="00F755FE">
              <w:rPr>
                <w:bCs/>
                <w:sz w:val="22"/>
                <w:szCs w:val="22"/>
                <w:lang w:eastAsia="zh-CN"/>
              </w:rPr>
              <w:t>eMTC</w:t>
            </w:r>
            <w:proofErr w:type="spellEnd"/>
            <w:r w:rsidRPr="00F755FE">
              <w:rPr>
                <w:bCs/>
                <w:sz w:val="22"/>
                <w:szCs w:val="22"/>
                <w:lang w:eastAsia="zh-CN"/>
              </w:rPr>
              <w:t xml:space="preserve">, </w:t>
            </w:r>
            <w:proofErr w:type="spellStart"/>
            <w:r w:rsidRPr="00F755FE">
              <w:rPr>
                <w:bCs/>
                <w:sz w:val="22"/>
                <w:szCs w:val="22"/>
                <w:lang w:eastAsia="zh-CN"/>
              </w:rPr>
              <w:t>RedCap</w:t>
            </w:r>
            <w:proofErr w:type="spellEnd"/>
            <w:r w:rsidRPr="00F755FE">
              <w:rPr>
                <w:bCs/>
                <w:sz w:val="22"/>
                <w:szCs w:val="22"/>
                <w:lang w:eastAsia="zh-CN"/>
              </w:rPr>
              <w:t>, etc. The study shall not aim to replace existing 3GPP LPWA technologies.</w:t>
            </w:r>
          </w:p>
          <w:p w14:paraId="6ED8AC93" w14:textId="4284419F" w:rsidR="00301FFC" w:rsidRPr="005C2E50" w:rsidRDefault="00301FFC" w:rsidP="00EC75EF">
            <w:pPr>
              <w:spacing w:before="0" w:after="60"/>
              <w:ind w:right="-101" w:firstLine="720"/>
              <w:rPr>
                <w:sz w:val="22"/>
                <w:szCs w:val="22"/>
                <w:lang w:eastAsia="ja-JP"/>
              </w:rPr>
            </w:pPr>
          </w:p>
        </w:tc>
      </w:tr>
    </w:tbl>
    <w:p w14:paraId="70EB62FB" w14:textId="677ED620" w:rsidR="000A21D9" w:rsidRPr="005C2E50" w:rsidRDefault="00EA5505" w:rsidP="000215D7">
      <w:pPr>
        <w:pStyle w:val="BodyText"/>
        <w:spacing w:before="180" w:after="360"/>
        <w:rPr>
          <w:sz w:val="22"/>
          <w:szCs w:val="28"/>
          <w:lang w:val="en-US" w:eastAsia="zh-CN"/>
        </w:rPr>
      </w:pPr>
      <w:r w:rsidRPr="005C2E50">
        <w:rPr>
          <w:sz w:val="22"/>
          <w:szCs w:val="28"/>
          <w:lang w:val="en-US" w:eastAsia="zh-CN"/>
        </w:rPr>
        <w:t xml:space="preserve">In the contribution, we present our views on </w:t>
      </w:r>
      <w:r w:rsidR="00310D2E">
        <w:rPr>
          <w:sz w:val="22"/>
          <w:szCs w:val="28"/>
          <w:lang w:val="en-US" w:eastAsia="zh-CN"/>
        </w:rPr>
        <w:t>random access</w:t>
      </w:r>
      <w:r w:rsidR="00EE0455" w:rsidRPr="005C2E50">
        <w:rPr>
          <w:sz w:val="22"/>
          <w:szCs w:val="28"/>
          <w:lang w:val="en-US" w:eastAsia="zh-CN"/>
        </w:rPr>
        <w:t xml:space="preserve"> for A</w:t>
      </w:r>
      <w:r w:rsidR="00310D2E">
        <w:rPr>
          <w:sz w:val="22"/>
          <w:szCs w:val="28"/>
          <w:lang w:val="en-US" w:eastAsia="zh-CN"/>
        </w:rPr>
        <w:t xml:space="preserve">mbient </w:t>
      </w:r>
      <w:r w:rsidR="00EE0455" w:rsidRPr="005C2E50">
        <w:rPr>
          <w:sz w:val="22"/>
          <w:szCs w:val="28"/>
          <w:lang w:val="en-US" w:eastAsia="zh-CN"/>
        </w:rPr>
        <w:t>IoT</w:t>
      </w:r>
      <w:r w:rsidR="00310D2E">
        <w:rPr>
          <w:sz w:val="22"/>
          <w:szCs w:val="28"/>
          <w:lang w:val="en-US" w:eastAsia="zh-CN"/>
        </w:rPr>
        <w:t xml:space="preserve"> communications</w:t>
      </w:r>
      <w:r w:rsidR="007041AA" w:rsidRPr="005C2E50">
        <w:rPr>
          <w:sz w:val="22"/>
          <w:szCs w:val="28"/>
          <w:lang w:val="en-US" w:eastAsia="zh-CN"/>
        </w:rPr>
        <w:t xml:space="preserve">. </w:t>
      </w:r>
    </w:p>
    <w:p w14:paraId="4B878868" w14:textId="2ECB9203" w:rsidR="00851BA5" w:rsidRDefault="00954D64" w:rsidP="00851BA5">
      <w:pPr>
        <w:pStyle w:val="Heading1"/>
        <w:jc w:val="both"/>
      </w:pPr>
      <w:r>
        <w:lastRenderedPageBreak/>
        <w:t xml:space="preserve">Discussions on </w:t>
      </w:r>
      <w:r w:rsidR="00C72616">
        <w:t>random access</w:t>
      </w:r>
      <w:r w:rsidR="00225695">
        <w:t xml:space="preserve"> for A</w:t>
      </w:r>
      <w:r w:rsidR="00BB7561">
        <w:t xml:space="preserve">mbient </w:t>
      </w:r>
      <w:r w:rsidR="00225695">
        <w:t>IoT</w:t>
      </w:r>
    </w:p>
    <w:p w14:paraId="7B8FC2BD" w14:textId="5B8389A1" w:rsidR="00A74CA9" w:rsidRPr="00332B4F" w:rsidRDefault="00A74CA9" w:rsidP="00A74CA9">
      <w:pPr>
        <w:rPr>
          <w:sz w:val="22"/>
          <w:szCs w:val="22"/>
        </w:rPr>
      </w:pPr>
      <w:r w:rsidRPr="00332B4F">
        <w:rPr>
          <w:sz w:val="22"/>
          <w:szCs w:val="22"/>
        </w:rPr>
        <w:t xml:space="preserve">Random access is </w:t>
      </w:r>
      <w:r w:rsidRPr="00381654">
        <w:rPr>
          <w:sz w:val="22"/>
          <w:szCs w:val="22"/>
          <w:lang w:val="en-GB"/>
        </w:rPr>
        <w:t>multiple access mechanism</w:t>
      </w:r>
      <w:r>
        <w:rPr>
          <w:sz w:val="22"/>
          <w:szCs w:val="22"/>
          <w:lang w:val="en-GB"/>
        </w:rPr>
        <w:t xml:space="preserve"> which </w:t>
      </w:r>
      <w:r w:rsidRPr="00381654">
        <w:rPr>
          <w:sz w:val="22"/>
          <w:szCs w:val="22"/>
          <w:lang w:val="en-GB"/>
        </w:rPr>
        <w:t>the</w:t>
      </w:r>
      <w:r w:rsidRPr="00381654">
        <w:rPr>
          <w:rFonts w:hint="eastAsia"/>
          <w:sz w:val="22"/>
          <w:szCs w:val="22"/>
          <w:lang w:val="en-GB"/>
        </w:rPr>
        <w:t xml:space="preserve"> </w:t>
      </w:r>
      <w:r w:rsidRPr="00381654">
        <w:rPr>
          <w:sz w:val="22"/>
          <w:szCs w:val="22"/>
          <w:lang w:val="en-GB"/>
        </w:rPr>
        <w:t xml:space="preserve">multiple </w:t>
      </w:r>
      <w:r w:rsidRPr="00381654">
        <w:rPr>
          <w:rFonts w:hint="eastAsia"/>
          <w:sz w:val="22"/>
          <w:szCs w:val="22"/>
          <w:lang w:val="en-GB"/>
        </w:rPr>
        <w:t>devices</w:t>
      </w:r>
      <w:r w:rsidRPr="00381654">
        <w:rPr>
          <w:sz w:val="22"/>
          <w:szCs w:val="22"/>
          <w:lang w:val="en-GB"/>
        </w:rPr>
        <w:t xml:space="preserve"> tried to use the set of resources for accessing the network</w:t>
      </w:r>
      <w:r>
        <w:rPr>
          <w:sz w:val="22"/>
          <w:szCs w:val="22"/>
          <w:lang w:val="en-GB"/>
        </w:rPr>
        <w:t xml:space="preserve">. UE initiates random access on </w:t>
      </w:r>
      <w:r w:rsidRPr="00332B4F">
        <w:rPr>
          <w:sz w:val="22"/>
          <w:szCs w:val="22"/>
        </w:rPr>
        <w:t>initial access, handover, re-establishment,</w:t>
      </w:r>
      <w:r>
        <w:rPr>
          <w:sz w:val="22"/>
          <w:szCs w:val="22"/>
        </w:rPr>
        <w:t xml:space="preserve"> and </w:t>
      </w:r>
      <w:r w:rsidRPr="00332B4F">
        <w:rPr>
          <w:sz w:val="22"/>
          <w:szCs w:val="22"/>
        </w:rPr>
        <w:t xml:space="preserve">beam failure recovery procedures. Through random access, the UE </w:t>
      </w:r>
      <w:r>
        <w:rPr>
          <w:sz w:val="22"/>
          <w:szCs w:val="22"/>
        </w:rPr>
        <w:t xml:space="preserve">can </w:t>
      </w:r>
      <w:r w:rsidRPr="00332B4F">
        <w:rPr>
          <w:sz w:val="22"/>
          <w:szCs w:val="22"/>
        </w:rPr>
        <w:t>acquire timing advance</w:t>
      </w:r>
      <w:r>
        <w:rPr>
          <w:sz w:val="22"/>
          <w:szCs w:val="22"/>
        </w:rPr>
        <w:t xml:space="preserve"> for </w:t>
      </w:r>
      <w:r w:rsidRPr="00332B4F">
        <w:rPr>
          <w:sz w:val="22"/>
          <w:szCs w:val="22"/>
        </w:rPr>
        <w:t>uplink</w:t>
      </w:r>
      <w:r>
        <w:rPr>
          <w:sz w:val="22"/>
          <w:szCs w:val="22"/>
        </w:rPr>
        <w:t xml:space="preserve"> transmission</w:t>
      </w:r>
      <w:r w:rsidRPr="00332B4F">
        <w:rPr>
          <w:sz w:val="22"/>
          <w:szCs w:val="22"/>
        </w:rPr>
        <w:t xml:space="preserve"> and radio resources for message 3 transmission</w:t>
      </w:r>
      <w:r>
        <w:rPr>
          <w:sz w:val="22"/>
          <w:szCs w:val="22"/>
        </w:rPr>
        <w:t xml:space="preserve"> which is used for contention reso</w:t>
      </w:r>
      <w:r w:rsidR="00310D2E">
        <w:rPr>
          <w:sz w:val="22"/>
          <w:szCs w:val="22"/>
        </w:rPr>
        <w:t>l</w:t>
      </w:r>
      <w:r>
        <w:rPr>
          <w:sz w:val="22"/>
          <w:szCs w:val="22"/>
        </w:rPr>
        <w:t>ution and temporary UE identifier</w:t>
      </w:r>
      <w:r w:rsidR="008326E9">
        <w:rPr>
          <w:sz w:val="22"/>
          <w:szCs w:val="22"/>
        </w:rPr>
        <w:t xml:space="preserve"> </w:t>
      </w:r>
      <w:r w:rsidR="008326E9">
        <w:rPr>
          <w:sz w:val="22"/>
          <w:szCs w:val="22"/>
        </w:rPr>
        <w:t>transmission</w:t>
      </w:r>
      <w:r w:rsidRPr="00332B4F">
        <w:rPr>
          <w:sz w:val="22"/>
          <w:szCs w:val="22"/>
        </w:rPr>
        <w:t>.</w:t>
      </w:r>
      <w:r>
        <w:rPr>
          <w:sz w:val="22"/>
          <w:szCs w:val="22"/>
        </w:rPr>
        <w:t xml:space="preserve"> </w:t>
      </w:r>
      <w:r w:rsidRPr="00332B4F">
        <w:rPr>
          <w:sz w:val="22"/>
          <w:szCs w:val="22"/>
        </w:rPr>
        <w:t xml:space="preserve"> During t</w:t>
      </w:r>
      <w:r>
        <w:rPr>
          <w:sz w:val="22"/>
          <w:szCs w:val="22"/>
        </w:rPr>
        <w:t>he</w:t>
      </w:r>
      <w:r w:rsidRPr="00332B4F">
        <w:rPr>
          <w:sz w:val="22"/>
          <w:szCs w:val="22"/>
        </w:rPr>
        <w:t xml:space="preserve"> procedure, the UE </w:t>
      </w:r>
      <w:r>
        <w:rPr>
          <w:sz w:val="22"/>
          <w:szCs w:val="22"/>
        </w:rPr>
        <w:t>obtains</w:t>
      </w:r>
      <w:r w:rsidRPr="00332B4F">
        <w:rPr>
          <w:sz w:val="22"/>
          <w:szCs w:val="22"/>
        </w:rPr>
        <w:t xml:space="preserve"> an identif</w:t>
      </w:r>
      <w:r>
        <w:rPr>
          <w:sz w:val="22"/>
          <w:szCs w:val="22"/>
        </w:rPr>
        <w:t>ier</w:t>
      </w:r>
      <w:r w:rsidRPr="00332B4F">
        <w:rPr>
          <w:sz w:val="22"/>
          <w:szCs w:val="22"/>
        </w:rPr>
        <w:t xml:space="preserve"> </w:t>
      </w:r>
      <w:r w:rsidR="00310D2E">
        <w:rPr>
          <w:sz w:val="22"/>
          <w:szCs w:val="22"/>
        </w:rPr>
        <w:t>for</w:t>
      </w:r>
      <w:r>
        <w:rPr>
          <w:sz w:val="22"/>
          <w:szCs w:val="22"/>
        </w:rPr>
        <w:t xml:space="preserve"> data </w:t>
      </w:r>
      <w:r w:rsidR="00310D2E">
        <w:rPr>
          <w:sz w:val="22"/>
          <w:szCs w:val="22"/>
        </w:rPr>
        <w:t xml:space="preserve">transmission and reception </w:t>
      </w:r>
      <w:r w:rsidRPr="00332B4F">
        <w:rPr>
          <w:sz w:val="22"/>
          <w:szCs w:val="22"/>
        </w:rPr>
        <w:t>in the radio access network.</w:t>
      </w:r>
    </w:p>
    <w:p w14:paraId="7DCC9F2B" w14:textId="64C033D3" w:rsidR="00A74CA9" w:rsidRDefault="00A74CA9" w:rsidP="00A74CA9">
      <w:pPr>
        <w:rPr>
          <w:sz w:val="22"/>
          <w:szCs w:val="22"/>
        </w:rPr>
      </w:pPr>
      <w:r w:rsidRPr="00332B4F">
        <w:rPr>
          <w:sz w:val="22"/>
          <w:szCs w:val="22"/>
        </w:rPr>
        <w:t xml:space="preserve">Ambient IoT </w:t>
      </w:r>
      <w:r>
        <w:rPr>
          <w:sz w:val="22"/>
          <w:szCs w:val="22"/>
        </w:rPr>
        <w:t>communication</w:t>
      </w:r>
      <w:r w:rsidRPr="00332B4F">
        <w:rPr>
          <w:sz w:val="22"/>
          <w:szCs w:val="22"/>
        </w:rPr>
        <w:t xml:space="preserve"> consider</w:t>
      </w:r>
      <w:r>
        <w:rPr>
          <w:sz w:val="22"/>
          <w:szCs w:val="22"/>
        </w:rPr>
        <w:t>s</w:t>
      </w:r>
      <w:r w:rsidRPr="00332B4F">
        <w:rPr>
          <w:sz w:val="22"/>
          <w:szCs w:val="22"/>
        </w:rPr>
        <w:t xml:space="preserve"> low-cost, low-complexity device </w:t>
      </w:r>
      <w:r>
        <w:rPr>
          <w:sz w:val="22"/>
          <w:szCs w:val="22"/>
        </w:rPr>
        <w:t>compared to lega</w:t>
      </w:r>
      <w:r w:rsidR="00310D2E">
        <w:rPr>
          <w:sz w:val="22"/>
          <w:szCs w:val="22"/>
        </w:rPr>
        <w:t>c</w:t>
      </w:r>
      <w:r>
        <w:rPr>
          <w:sz w:val="22"/>
          <w:szCs w:val="22"/>
        </w:rPr>
        <w:t xml:space="preserve">y UE in NR. Especially, </w:t>
      </w:r>
      <w:r w:rsidR="00310D2E">
        <w:rPr>
          <w:sz w:val="22"/>
          <w:szCs w:val="22"/>
        </w:rPr>
        <w:t>A</w:t>
      </w:r>
      <w:r>
        <w:rPr>
          <w:sz w:val="22"/>
          <w:szCs w:val="22"/>
        </w:rPr>
        <w:t xml:space="preserve">mbient IoT device may not sustain a sufficient </w:t>
      </w:r>
      <w:r w:rsidR="00310D2E">
        <w:rPr>
          <w:sz w:val="22"/>
          <w:szCs w:val="22"/>
        </w:rPr>
        <w:t xml:space="preserve">communication </w:t>
      </w:r>
      <w:r>
        <w:rPr>
          <w:sz w:val="22"/>
          <w:szCs w:val="22"/>
        </w:rPr>
        <w:t xml:space="preserve">time since it has very limited battery capacity. </w:t>
      </w:r>
      <w:r w:rsidR="00E54984">
        <w:rPr>
          <w:sz w:val="22"/>
          <w:szCs w:val="22"/>
        </w:rPr>
        <w:t>In addition,</w:t>
      </w:r>
      <w:r>
        <w:rPr>
          <w:sz w:val="22"/>
          <w:szCs w:val="22"/>
        </w:rPr>
        <w:t xml:space="preserve"> uplink trans</w:t>
      </w:r>
      <w:r w:rsidR="00310D2E">
        <w:rPr>
          <w:sz w:val="22"/>
          <w:szCs w:val="22"/>
        </w:rPr>
        <w:t>m</w:t>
      </w:r>
      <w:r>
        <w:rPr>
          <w:sz w:val="22"/>
          <w:szCs w:val="22"/>
        </w:rPr>
        <w:t xml:space="preserve">ission power of device may be lower than legacy UE because there </w:t>
      </w:r>
      <w:r w:rsidR="00E54984">
        <w:rPr>
          <w:sz w:val="22"/>
          <w:szCs w:val="22"/>
        </w:rPr>
        <w:t>may be</w:t>
      </w:r>
      <w:r>
        <w:rPr>
          <w:sz w:val="22"/>
          <w:szCs w:val="22"/>
        </w:rPr>
        <w:t xml:space="preserve"> a case where power amplifier is not used. Therefore, we should </w:t>
      </w:r>
      <w:r w:rsidR="00E54984">
        <w:rPr>
          <w:sz w:val="22"/>
          <w:szCs w:val="22"/>
        </w:rPr>
        <w:t>discuss</w:t>
      </w:r>
      <w:r>
        <w:rPr>
          <w:sz w:val="22"/>
          <w:szCs w:val="22"/>
        </w:rPr>
        <w:t xml:space="preserve"> whether random access procedure is </w:t>
      </w:r>
      <w:r w:rsidR="00E54984">
        <w:rPr>
          <w:sz w:val="22"/>
          <w:szCs w:val="22"/>
        </w:rPr>
        <w:t>needed</w:t>
      </w:r>
      <w:r>
        <w:rPr>
          <w:sz w:val="22"/>
          <w:szCs w:val="22"/>
        </w:rPr>
        <w:t xml:space="preserve"> or not in ambient IoT communication</w:t>
      </w:r>
      <w:r w:rsidR="00E54984">
        <w:rPr>
          <w:sz w:val="22"/>
          <w:szCs w:val="22"/>
        </w:rPr>
        <w:t>s</w:t>
      </w:r>
      <w:r>
        <w:rPr>
          <w:sz w:val="22"/>
          <w:szCs w:val="22"/>
        </w:rPr>
        <w:t xml:space="preserve">. </w:t>
      </w:r>
    </w:p>
    <w:p w14:paraId="5B36A9CD" w14:textId="77777777" w:rsidR="00E54984" w:rsidRDefault="00E54984" w:rsidP="00A74CA9">
      <w:pPr>
        <w:rPr>
          <w:sz w:val="22"/>
          <w:szCs w:val="22"/>
        </w:rPr>
      </w:pPr>
      <w:r>
        <w:rPr>
          <w:sz w:val="22"/>
          <w:szCs w:val="22"/>
        </w:rPr>
        <w:t xml:space="preserve">The </w:t>
      </w:r>
      <w:r w:rsidR="00A74CA9" w:rsidRPr="00332B4F">
        <w:rPr>
          <w:sz w:val="22"/>
          <w:szCs w:val="22"/>
        </w:rPr>
        <w:t xml:space="preserve">TR38.848 </w:t>
      </w:r>
      <w:r w:rsidR="00A74CA9">
        <w:rPr>
          <w:sz w:val="22"/>
          <w:szCs w:val="22"/>
        </w:rPr>
        <w:t xml:space="preserve">describes </w:t>
      </w:r>
      <w:r w:rsidR="00A74CA9" w:rsidRPr="00332B4F">
        <w:rPr>
          <w:sz w:val="22"/>
          <w:szCs w:val="22"/>
        </w:rPr>
        <w:t>several RAN design requirements in Ambient IoT networks.</w:t>
      </w:r>
    </w:p>
    <w:p w14:paraId="2F10C5F3" w14:textId="468E9D46" w:rsidR="00A74CA9" w:rsidRPr="005B3200" w:rsidRDefault="00A74CA9" w:rsidP="00A74CA9">
      <w:pPr>
        <w:rPr>
          <w:sz w:val="22"/>
          <w:szCs w:val="22"/>
        </w:rPr>
      </w:pPr>
      <w:r w:rsidRPr="00332B4F">
        <w:rPr>
          <w:sz w:val="22"/>
          <w:szCs w:val="22"/>
        </w:rPr>
        <w:t xml:space="preserve">In </w:t>
      </w:r>
      <w:r>
        <w:rPr>
          <w:sz w:val="22"/>
          <w:szCs w:val="22"/>
        </w:rPr>
        <w:t>Ambient IoT network</w:t>
      </w:r>
      <w:r w:rsidRPr="00332B4F">
        <w:rPr>
          <w:sz w:val="22"/>
          <w:szCs w:val="22"/>
        </w:rPr>
        <w:t xml:space="preserve">, </w:t>
      </w:r>
      <w:r w:rsidRPr="006B6BAC">
        <w:rPr>
          <w:sz w:val="22"/>
          <w:szCs w:val="22"/>
          <w:lang w:val="en-GB"/>
        </w:rPr>
        <w:t>coverage target is represented by the maximum distance</w:t>
      </w:r>
      <w:r w:rsidR="00DB6A17">
        <w:rPr>
          <w:sz w:val="22"/>
          <w:szCs w:val="22"/>
          <w:lang w:val="en-GB"/>
        </w:rPr>
        <w:t>,</w:t>
      </w:r>
      <w:r w:rsidR="00E54984">
        <w:rPr>
          <w:sz w:val="22"/>
          <w:szCs w:val="22"/>
          <w:lang w:val="en-GB"/>
        </w:rPr>
        <w:t xml:space="preserve"> </w:t>
      </w:r>
      <w:r>
        <w:rPr>
          <w:sz w:val="22"/>
          <w:szCs w:val="22"/>
          <w:lang w:val="en-GB"/>
        </w:rPr>
        <w:t xml:space="preserve">which are </w:t>
      </w:r>
      <w:r w:rsidRPr="00332B4F">
        <w:rPr>
          <w:sz w:val="22"/>
          <w:szCs w:val="22"/>
        </w:rPr>
        <w:t xml:space="preserve">10-50m or 50-500m for indoor </w:t>
      </w:r>
      <w:r>
        <w:rPr>
          <w:sz w:val="22"/>
          <w:szCs w:val="22"/>
        </w:rPr>
        <w:t>or</w:t>
      </w:r>
      <w:r w:rsidRPr="00332B4F">
        <w:rPr>
          <w:sz w:val="22"/>
          <w:szCs w:val="22"/>
        </w:rPr>
        <w:t xml:space="preserve"> outdoor</w:t>
      </w:r>
      <w:r>
        <w:rPr>
          <w:sz w:val="22"/>
          <w:szCs w:val="22"/>
        </w:rPr>
        <w:t>, respectively. It is o</w:t>
      </w:r>
      <w:r w:rsidR="00310D2E">
        <w:rPr>
          <w:sz w:val="22"/>
          <w:szCs w:val="22"/>
        </w:rPr>
        <w:t>b</w:t>
      </w:r>
      <w:r>
        <w:rPr>
          <w:sz w:val="22"/>
          <w:szCs w:val="22"/>
        </w:rPr>
        <w:t>vious that timing advance on uplink transmission is not cru</w:t>
      </w:r>
      <w:r w:rsidR="00310D2E">
        <w:rPr>
          <w:sz w:val="22"/>
          <w:szCs w:val="22"/>
        </w:rPr>
        <w:t>c</w:t>
      </w:r>
      <w:r>
        <w:rPr>
          <w:sz w:val="22"/>
          <w:szCs w:val="22"/>
        </w:rPr>
        <w:t>ial for indoor scenario. But it is n</w:t>
      </w:r>
      <w:r w:rsidR="00310D2E">
        <w:rPr>
          <w:sz w:val="22"/>
          <w:szCs w:val="22"/>
        </w:rPr>
        <w:t>e</w:t>
      </w:r>
      <w:r>
        <w:rPr>
          <w:sz w:val="22"/>
          <w:szCs w:val="22"/>
        </w:rPr>
        <w:t xml:space="preserve">cessary to discuss whether timing advance has impact on uplink transmission in outdoor scenario, especially considering the case where maximum distance is 500m. </w:t>
      </w:r>
      <w:r w:rsidR="00E54984">
        <w:rPr>
          <w:sz w:val="22"/>
          <w:szCs w:val="22"/>
        </w:rPr>
        <w:t>But t</w:t>
      </w:r>
      <w:r>
        <w:rPr>
          <w:sz w:val="22"/>
          <w:szCs w:val="22"/>
        </w:rPr>
        <w:t xml:space="preserve">his issue is tightly coupled with </w:t>
      </w:r>
      <w:r w:rsidR="002129D4">
        <w:rPr>
          <w:sz w:val="22"/>
          <w:szCs w:val="22"/>
        </w:rPr>
        <w:t>frequency,</w:t>
      </w:r>
      <w:r w:rsidR="00B63014">
        <w:rPr>
          <w:sz w:val="22"/>
          <w:szCs w:val="22"/>
        </w:rPr>
        <w:t xml:space="preserve"> </w:t>
      </w:r>
      <w:r>
        <w:rPr>
          <w:sz w:val="22"/>
          <w:szCs w:val="22"/>
        </w:rPr>
        <w:t>DL/UL synchronization</w:t>
      </w:r>
      <w:r w:rsidR="00205E44">
        <w:rPr>
          <w:sz w:val="22"/>
          <w:szCs w:val="22"/>
        </w:rPr>
        <w:t xml:space="preserve">, </w:t>
      </w:r>
      <w:r w:rsidR="002129D4">
        <w:rPr>
          <w:sz w:val="22"/>
          <w:szCs w:val="22"/>
        </w:rPr>
        <w:t xml:space="preserve">frame structure </w:t>
      </w:r>
      <w:r>
        <w:rPr>
          <w:sz w:val="22"/>
          <w:szCs w:val="22"/>
        </w:rPr>
        <w:t xml:space="preserve">and </w:t>
      </w:r>
      <w:r w:rsidR="002129D4">
        <w:rPr>
          <w:sz w:val="22"/>
          <w:szCs w:val="22"/>
        </w:rPr>
        <w:t xml:space="preserve">multiplexing </w:t>
      </w:r>
      <w:r>
        <w:rPr>
          <w:sz w:val="22"/>
          <w:szCs w:val="22"/>
        </w:rPr>
        <w:t>which are being discussed in RAN1 stud</w:t>
      </w:r>
      <w:r w:rsidR="00E54984">
        <w:rPr>
          <w:sz w:val="22"/>
          <w:szCs w:val="22"/>
        </w:rPr>
        <w:t>y</w:t>
      </w:r>
      <w:r w:rsidR="00205E44">
        <w:rPr>
          <w:sz w:val="22"/>
          <w:szCs w:val="22"/>
        </w:rPr>
        <w:t xml:space="preserve"> for Ambient IoT</w:t>
      </w:r>
      <w:r w:rsidR="00E54984">
        <w:rPr>
          <w:sz w:val="22"/>
          <w:szCs w:val="22"/>
        </w:rPr>
        <w:t>, we should wait for RAN1’s progress.</w:t>
      </w:r>
      <w:r>
        <w:rPr>
          <w:sz w:val="22"/>
          <w:szCs w:val="22"/>
        </w:rPr>
        <w:t xml:space="preserve"> </w:t>
      </w:r>
    </w:p>
    <w:p w14:paraId="1CCA5026" w14:textId="1D4C5936" w:rsidR="00A74CA9" w:rsidRDefault="00A74CA9" w:rsidP="00A74CA9">
      <w:pPr>
        <w:rPr>
          <w:b/>
          <w:bCs/>
          <w:sz w:val="22"/>
          <w:szCs w:val="22"/>
        </w:rPr>
      </w:pPr>
      <w:r w:rsidRPr="00310D2E">
        <w:rPr>
          <w:b/>
          <w:bCs/>
          <w:sz w:val="22"/>
          <w:szCs w:val="22"/>
        </w:rPr>
        <w:t>Observa</w:t>
      </w:r>
      <w:r w:rsidR="00310D2E" w:rsidRPr="00310D2E">
        <w:rPr>
          <w:b/>
          <w:bCs/>
          <w:sz w:val="22"/>
          <w:szCs w:val="22"/>
        </w:rPr>
        <w:t>t</w:t>
      </w:r>
      <w:r w:rsidRPr="00310D2E">
        <w:rPr>
          <w:b/>
          <w:bCs/>
          <w:sz w:val="22"/>
          <w:szCs w:val="22"/>
        </w:rPr>
        <w:t>ion</w:t>
      </w:r>
      <w:r w:rsidR="00555A72">
        <w:rPr>
          <w:b/>
          <w:bCs/>
          <w:sz w:val="22"/>
          <w:szCs w:val="22"/>
        </w:rPr>
        <w:t xml:space="preserve"> 1</w:t>
      </w:r>
      <w:r w:rsidRPr="00310D2E">
        <w:rPr>
          <w:b/>
          <w:bCs/>
          <w:sz w:val="22"/>
          <w:szCs w:val="22"/>
        </w:rPr>
        <w:t xml:space="preserve">:  </w:t>
      </w:r>
      <w:r w:rsidR="00310D2E" w:rsidRPr="00310D2E">
        <w:rPr>
          <w:b/>
          <w:bCs/>
          <w:sz w:val="22"/>
          <w:szCs w:val="22"/>
        </w:rPr>
        <w:t xml:space="preserve">RAN2 </w:t>
      </w:r>
      <w:r w:rsidRPr="00310D2E">
        <w:rPr>
          <w:b/>
          <w:bCs/>
          <w:sz w:val="22"/>
          <w:szCs w:val="22"/>
        </w:rPr>
        <w:t xml:space="preserve">ask to discuss </w:t>
      </w:r>
      <w:r w:rsidR="006930A0">
        <w:rPr>
          <w:b/>
          <w:bCs/>
          <w:sz w:val="22"/>
          <w:szCs w:val="22"/>
        </w:rPr>
        <w:t xml:space="preserve">necessity of </w:t>
      </w:r>
      <w:r w:rsidRPr="00310D2E">
        <w:rPr>
          <w:b/>
          <w:bCs/>
          <w:sz w:val="22"/>
          <w:szCs w:val="22"/>
        </w:rPr>
        <w:t>timing advanc</w:t>
      </w:r>
      <w:r w:rsidR="00205E44">
        <w:rPr>
          <w:b/>
          <w:bCs/>
          <w:sz w:val="22"/>
          <w:szCs w:val="22"/>
        </w:rPr>
        <w:t>e with consideration of RAN1 study.</w:t>
      </w:r>
    </w:p>
    <w:p w14:paraId="515B4E86" w14:textId="77777777" w:rsidR="00205E44" w:rsidRDefault="00205E44" w:rsidP="00A74CA9">
      <w:pPr>
        <w:rPr>
          <w:b/>
          <w:bCs/>
          <w:color w:val="FF0000"/>
          <w:sz w:val="22"/>
          <w:szCs w:val="22"/>
        </w:rPr>
      </w:pPr>
    </w:p>
    <w:p w14:paraId="5850476A" w14:textId="43DA8E85" w:rsidR="00A74CA9" w:rsidRDefault="00A74CA9" w:rsidP="00A74CA9">
      <w:pPr>
        <w:rPr>
          <w:sz w:val="22"/>
          <w:szCs w:val="22"/>
        </w:rPr>
      </w:pPr>
      <w:r w:rsidRPr="00332B4F">
        <w:rPr>
          <w:sz w:val="22"/>
          <w:szCs w:val="22"/>
        </w:rPr>
        <w:t>Device-terminated (DT) and D</w:t>
      </w:r>
      <w:r w:rsidR="00DB6A17">
        <w:rPr>
          <w:sz w:val="22"/>
          <w:szCs w:val="22"/>
        </w:rPr>
        <w:t>evice oriented</w:t>
      </w:r>
      <w:r w:rsidRPr="00332B4F">
        <w:rPr>
          <w:sz w:val="22"/>
          <w:szCs w:val="22"/>
        </w:rPr>
        <w:t xml:space="preserve"> device-terminated triggered (DO-DTT)</w:t>
      </w:r>
      <w:r>
        <w:rPr>
          <w:sz w:val="22"/>
          <w:szCs w:val="22"/>
        </w:rPr>
        <w:t xml:space="preserve"> are consider</w:t>
      </w:r>
      <w:r w:rsidR="00310D2E">
        <w:rPr>
          <w:sz w:val="22"/>
          <w:szCs w:val="22"/>
        </w:rPr>
        <w:t>e</w:t>
      </w:r>
      <w:r>
        <w:rPr>
          <w:sz w:val="22"/>
          <w:szCs w:val="22"/>
        </w:rPr>
        <w:t xml:space="preserve">d </w:t>
      </w:r>
      <w:r w:rsidR="00710FF7">
        <w:rPr>
          <w:sz w:val="22"/>
          <w:szCs w:val="22"/>
        </w:rPr>
        <w:t xml:space="preserve">as </w:t>
      </w:r>
      <w:r w:rsidR="00DB6A17">
        <w:rPr>
          <w:sz w:val="22"/>
          <w:szCs w:val="22"/>
        </w:rPr>
        <w:t>main</w:t>
      </w:r>
      <w:r>
        <w:rPr>
          <w:sz w:val="22"/>
          <w:szCs w:val="22"/>
        </w:rPr>
        <w:t xml:space="preserve"> traffic types in </w:t>
      </w:r>
      <w:r w:rsidRPr="00332B4F">
        <w:rPr>
          <w:sz w:val="22"/>
          <w:szCs w:val="22"/>
        </w:rPr>
        <w:t xml:space="preserve">Ambient IoT </w:t>
      </w:r>
      <w:proofErr w:type="gramStart"/>
      <w:r w:rsidRPr="00332B4F">
        <w:rPr>
          <w:sz w:val="22"/>
          <w:szCs w:val="22"/>
        </w:rPr>
        <w:t>SID</w:t>
      </w:r>
      <w:r>
        <w:rPr>
          <w:sz w:val="22"/>
          <w:szCs w:val="22"/>
        </w:rPr>
        <w:t>[</w:t>
      </w:r>
      <w:proofErr w:type="gramEnd"/>
      <w:r w:rsidR="00555A72">
        <w:rPr>
          <w:sz w:val="22"/>
          <w:szCs w:val="22"/>
        </w:rPr>
        <w:t>1</w:t>
      </w:r>
      <w:r>
        <w:rPr>
          <w:sz w:val="22"/>
          <w:szCs w:val="22"/>
        </w:rPr>
        <w:t>]. For these traffic</w:t>
      </w:r>
      <w:r w:rsidR="00310D2E">
        <w:rPr>
          <w:sz w:val="22"/>
          <w:szCs w:val="22"/>
        </w:rPr>
        <w:t>s</w:t>
      </w:r>
      <w:r>
        <w:rPr>
          <w:sz w:val="22"/>
          <w:szCs w:val="22"/>
        </w:rPr>
        <w:t xml:space="preserve">, </w:t>
      </w:r>
      <w:r w:rsidRPr="00332B4F">
        <w:rPr>
          <w:sz w:val="22"/>
          <w:szCs w:val="22"/>
        </w:rPr>
        <w:t>device identifier</w:t>
      </w:r>
      <w:r>
        <w:rPr>
          <w:sz w:val="22"/>
          <w:szCs w:val="22"/>
        </w:rPr>
        <w:t xml:space="preserve"> is essentially </w:t>
      </w:r>
      <w:r w:rsidR="00710FF7">
        <w:rPr>
          <w:sz w:val="22"/>
          <w:szCs w:val="22"/>
        </w:rPr>
        <w:t>required</w:t>
      </w:r>
      <w:r>
        <w:rPr>
          <w:sz w:val="22"/>
          <w:szCs w:val="22"/>
        </w:rPr>
        <w:t xml:space="preserve"> </w:t>
      </w:r>
      <w:r w:rsidR="00DB6A17">
        <w:rPr>
          <w:sz w:val="22"/>
          <w:szCs w:val="22"/>
        </w:rPr>
        <w:t>to</w:t>
      </w:r>
      <w:r>
        <w:rPr>
          <w:sz w:val="22"/>
          <w:szCs w:val="22"/>
        </w:rPr>
        <w:t xml:space="preserve"> identify </w:t>
      </w:r>
      <w:r w:rsidR="00DB6A17">
        <w:rPr>
          <w:sz w:val="22"/>
          <w:szCs w:val="22"/>
        </w:rPr>
        <w:t xml:space="preserve">source and </w:t>
      </w:r>
      <w:r>
        <w:rPr>
          <w:sz w:val="22"/>
          <w:szCs w:val="22"/>
        </w:rPr>
        <w:t>dest</w:t>
      </w:r>
      <w:r w:rsidR="00310D2E">
        <w:rPr>
          <w:sz w:val="22"/>
          <w:szCs w:val="22"/>
        </w:rPr>
        <w:t>in</w:t>
      </w:r>
      <w:r>
        <w:rPr>
          <w:sz w:val="22"/>
          <w:szCs w:val="22"/>
        </w:rPr>
        <w:t xml:space="preserve">ation </w:t>
      </w:r>
      <w:r w:rsidR="00DB6A17">
        <w:rPr>
          <w:sz w:val="22"/>
          <w:szCs w:val="22"/>
        </w:rPr>
        <w:t>node</w:t>
      </w:r>
      <w:r>
        <w:rPr>
          <w:sz w:val="22"/>
          <w:szCs w:val="22"/>
        </w:rPr>
        <w:t xml:space="preserve">. In NR specification, </w:t>
      </w:r>
      <w:r w:rsidR="00993AA4">
        <w:rPr>
          <w:sz w:val="22"/>
          <w:szCs w:val="22"/>
        </w:rPr>
        <w:t>r</w:t>
      </w:r>
      <w:r>
        <w:rPr>
          <w:sz w:val="22"/>
          <w:szCs w:val="22"/>
        </w:rPr>
        <w:t xml:space="preserve">adio </w:t>
      </w:r>
      <w:r w:rsidR="00993AA4">
        <w:rPr>
          <w:sz w:val="22"/>
          <w:szCs w:val="22"/>
        </w:rPr>
        <w:t>n</w:t>
      </w:r>
      <w:r>
        <w:rPr>
          <w:sz w:val="22"/>
          <w:szCs w:val="22"/>
        </w:rPr>
        <w:t xml:space="preserve">etwork </w:t>
      </w:r>
      <w:r w:rsidR="00993AA4">
        <w:rPr>
          <w:sz w:val="22"/>
          <w:szCs w:val="22"/>
        </w:rPr>
        <w:t>t</w:t>
      </w:r>
      <w:r>
        <w:rPr>
          <w:sz w:val="22"/>
          <w:szCs w:val="22"/>
        </w:rPr>
        <w:t xml:space="preserve">emporary </w:t>
      </w:r>
      <w:proofErr w:type="gramStart"/>
      <w:r w:rsidR="00993AA4">
        <w:rPr>
          <w:sz w:val="22"/>
          <w:szCs w:val="22"/>
        </w:rPr>
        <w:t>i</w:t>
      </w:r>
      <w:r>
        <w:rPr>
          <w:sz w:val="22"/>
          <w:szCs w:val="22"/>
        </w:rPr>
        <w:t>dentifier</w:t>
      </w:r>
      <w:r w:rsidR="00710FF7">
        <w:rPr>
          <w:sz w:val="22"/>
          <w:szCs w:val="22"/>
        </w:rPr>
        <w:t>(</w:t>
      </w:r>
      <w:proofErr w:type="gramEnd"/>
      <w:r w:rsidR="00710FF7">
        <w:rPr>
          <w:sz w:val="22"/>
          <w:szCs w:val="22"/>
        </w:rPr>
        <w:t>RNTI</w:t>
      </w:r>
      <w:r>
        <w:rPr>
          <w:sz w:val="22"/>
          <w:szCs w:val="22"/>
        </w:rPr>
        <w:t xml:space="preserve">) is used for the </w:t>
      </w:r>
      <w:r w:rsidR="00710FF7">
        <w:rPr>
          <w:sz w:val="22"/>
          <w:szCs w:val="22"/>
        </w:rPr>
        <w:t xml:space="preserve">UE </w:t>
      </w:r>
      <w:r>
        <w:rPr>
          <w:sz w:val="22"/>
          <w:szCs w:val="22"/>
        </w:rPr>
        <w:t xml:space="preserve">identification, which is </w:t>
      </w:r>
      <w:r w:rsidR="00710FF7">
        <w:rPr>
          <w:sz w:val="22"/>
          <w:szCs w:val="22"/>
        </w:rPr>
        <w:t>obtained</w:t>
      </w:r>
      <w:r>
        <w:rPr>
          <w:sz w:val="22"/>
          <w:szCs w:val="22"/>
        </w:rPr>
        <w:t xml:space="preserve"> from random access procedure. </w:t>
      </w:r>
      <w:r w:rsidR="00C21D4B">
        <w:rPr>
          <w:sz w:val="22"/>
          <w:szCs w:val="22"/>
        </w:rPr>
        <w:t>W</w:t>
      </w:r>
      <w:r w:rsidR="00710FF7">
        <w:rPr>
          <w:sz w:val="22"/>
          <w:szCs w:val="22"/>
        </w:rPr>
        <w:t>ithout considering</w:t>
      </w:r>
      <w:r w:rsidR="00C21D4B">
        <w:rPr>
          <w:sz w:val="22"/>
          <w:szCs w:val="22"/>
        </w:rPr>
        <w:t xml:space="preserve"> </w:t>
      </w:r>
      <w:r>
        <w:rPr>
          <w:sz w:val="22"/>
          <w:szCs w:val="22"/>
        </w:rPr>
        <w:t xml:space="preserve">new identification scheme </w:t>
      </w:r>
      <w:r w:rsidR="00C21D4B">
        <w:rPr>
          <w:sz w:val="22"/>
          <w:szCs w:val="22"/>
        </w:rPr>
        <w:t xml:space="preserve">for Ambient IoT communications, random access procedure can be candidate solution for device identifier acquisition. </w:t>
      </w:r>
    </w:p>
    <w:p w14:paraId="1AD09F40" w14:textId="74982D7B" w:rsidR="00A74CA9" w:rsidRPr="00310D2E" w:rsidRDefault="00A74CA9" w:rsidP="00A74CA9">
      <w:pPr>
        <w:rPr>
          <w:b/>
          <w:bCs/>
          <w:sz w:val="22"/>
          <w:szCs w:val="22"/>
          <w:lang w:val="en-GB"/>
        </w:rPr>
      </w:pPr>
      <w:r w:rsidRPr="00310D2E">
        <w:rPr>
          <w:b/>
          <w:bCs/>
          <w:sz w:val="22"/>
          <w:szCs w:val="22"/>
        </w:rPr>
        <w:t>Observa</w:t>
      </w:r>
      <w:r w:rsidR="00310D2E" w:rsidRPr="00310D2E">
        <w:rPr>
          <w:b/>
          <w:bCs/>
          <w:sz w:val="22"/>
          <w:szCs w:val="22"/>
        </w:rPr>
        <w:t>t</w:t>
      </w:r>
      <w:r w:rsidRPr="00310D2E">
        <w:rPr>
          <w:b/>
          <w:bCs/>
          <w:sz w:val="22"/>
          <w:szCs w:val="22"/>
        </w:rPr>
        <w:t>ion</w:t>
      </w:r>
      <w:r w:rsidR="00555A72">
        <w:rPr>
          <w:b/>
          <w:bCs/>
          <w:sz w:val="22"/>
          <w:szCs w:val="22"/>
        </w:rPr>
        <w:t xml:space="preserve"> 2</w:t>
      </w:r>
      <w:r w:rsidRPr="00310D2E">
        <w:rPr>
          <w:b/>
          <w:bCs/>
          <w:sz w:val="22"/>
          <w:szCs w:val="22"/>
        </w:rPr>
        <w:t xml:space="preserve">:  </w:t>
      </w:r>
      <w:r w:rsidR="00310D2E">
        <w:rPr>
          <w:b/>
          <w:bCs/>
          <w:sz w:val="22"/>
          <w:szCs w:val="22"/>
        </w:rPr>
        <w:t>D</w:t>
      </w:r>
      <w:r w:rsidRPr="00310D2E">
        <w:rPr>
          <w:b/>
          <w:bCs/>
          <w:sz w:val="22"/>
          <w:szCs w:val="22"/>
        </w:rPr>
        <w:t xml:space="preserve">evice identifier is </w:t>
      </w:r>
      <w:r w:rsidR="00310D2E">
        <w:rPr>
          <w:b/>
          <w:bCs/>
          <w:sz w:val="22"/>
          <w:szCs w:val="22"/>
        </w:rPr>
        <w:t>required</w:t>
      </w:r>
      <w:r w:rsidRPr="00310D2E">
        <w:rPr>
          <w:b/>
          <w:bCs/>
          <w:sz w:val="22"/>
          <w:szCs w:val="22"/>
        </w:rPr>
        <w:t xml:space="preserve"> for UL/DL </w:t>
      </w:r>
      <w:r w:rsidR="001402CA">
        <w:rPr>
          <w:b/>
          <w:bCs/>
          <w:sz w:val="22"/>
          <w:szCs w:val="22"/>
        </w:rPr>
        <w:t>transmission</w:t>
      </w:r>
      <w:r w:rsidRPr="00310D2E">
        <w:rPr>
          <w:b/>
          <w:bCs/>
          <w:sz w:val="22"/>
          <w:szCs w:val="22"/>
        </w:rPr>
        <w:t xml:space="preserve"> in Ambient IoT </w:t>
      </w:r>
      <w:r w:rsidR="00D716C0">
        <w:rPr>
          <w:b/>
          <w:bCs/>
          <w:sz w:val="22"/>
          <w:szCs w:val="22"/>
        </w:rPr>
        <w:t>communications</w:t>
      </w:r>
      <w:r w:rsidRPr="00310D2E">
        <w:rPr>
          <w:b/>
          <w:bCs/>
          <w:sz w:val="22"/>
          <w:szCs w:val="22"/>
        </w:rPr>
        <w:t>.</w:t>
      </w:r>
    </w:p>
    <w:p w14:paraId="7D1EB117" w14:textId="1D7CC867" w:rsidR="00877E20" w:rsidRDefault="00877E20" w:rsidP="00A74CA9">
      <w:pPr>
        <w:rPr>
          <w:sz w:val="22"/>
          <w:szCs w:val="22"/>
        </w:rPr>
      </w:pPr>
    </w:p>
    <w:p w14:paraId="1C705906" w14:textId="77607E25" w:rsidR="00A74CA9" w:rsidRDefault="00A74CA9" w:rsidP="00A74CA9">
      <w:pPr>
        <w:rPr>
          <w:sz w:val="22"/>
          <w:szCs w:val="22"/>
        </w:rPr>
      </w:pPr>
      <w:r>
        <w:rPr>
          <w:sz w:val="22"/>
          <w:szCs w:val="22"/>
        </w:rPr>
        <w:t>Connection density of Ambient IoT network may be high compared to lega</w:t>
      </w:r>
      <w:r w:rsidR="00310D2E">
        <w:rPr>
          <w:sz w:val="22"/>
          <w:szCs w:val="22"/>
        </w:rPr>
        <w:t>c</w:t>
      </w:r>
      <w:r>
        <w:rPr>
          <w:sz w:val="22"/>
          <w:szCs w:val="22"/>
        </w:rPr>
        <w:t>y NR</w:t>
      </w:r>
      <w:r w:rsidR="008D1F13">
        <w:rPr>
          <w:sz w:val="22"/>
          <w:szCs w:val="22"/>
        </w:rPr>
        <w:t xml:space="preserve"> deployment</w:t>
      </w:r>
      <w:r>
        <w:rPr>
          <w:sz w:val="22"/>
          <w:szCs w:val="22"/>
        </w:rPr>
        <w:t xml:space="preserve">, since </w:t>
      </w:r>
      <w:r w:rsidRPr="00332B4F">
        <w:rPr>
          <w:sz w:val="22"/>
          <w:szCs w:val="22"/>
        </w:rPr>
        <w:t>20-150 devices</w:t>
      </w:r>
      <w:r>
        <w:rPr>
          <w:sz w:val="22"/>
          <w:szCs w:val="22"/>
        </w:rPr>
        <w:t xml:space="preserve"> </w:t>
      </w:r>
      <w:r w:rsidR="008D1F13">
        <w:rPr>
          <w:sz w:val="22"/>
          <w:szCs w:val="22"/>
        </w:rPr>
        <w:t>are</w:t>
      </w:r>
      <w:r>
        <w:rPr>
          <w:sz w:val="22"/>
          <w:szCs w:val="22"/>
        </w:rPr>
        <w:t xml:space="preserve"> deployed per </w:t>
      </w:r>
      <w:r w:rsidRPr="00332B4F">
        <w:rPr>
          <w:sz w:val="22"/>
          <w:szCs w:val="22"/>
        </w:rPr>
        <w:t>100 m</w:t>
      </w:r>
      <w:r w:rsidRPr="00332B4F">
        <w:rPr>
          <w:sz w:val="22"/>
          <w:szCs w:val="22"/>
          <w:vertAlign w:val="superscript"/>
        </w:rPr>
        <w:t>2</w:t>
      </w:r>
      <w:r>
        <w:rPr>
          <w:sz w:val="22"/>
          <w:szCs w:val="22"/>
          <w:vertAlign w:val="superscript"/>
        </w:rPr>
        <w:t xml:space="preserve"> </w:t>
      </w:r>
      <w:r>
        <w:rPr>
          <w:sz w:val="22"/>
          <w:szCs w:val="22"/>
        </w:rPr>
        <w:t xml:space="preserve">area </w:t>
      </w:r>
      <w:r w:rsidR="008D1F13">
        <w:rPr>
          <w:sz w:val="22"/>
          <w:szCs w:val="22"/>
        </w:rPr>
        <w:t xml:space="preserve">and some of them may </w:t>
      </w:r>
      <w:r w:rsidR="00DB6A17">
        <w:rPr>
          <w:sz w:val="22"/>
          <w:szCs w:val="22"/>
        </w:rPr>
        <w:t>try to transmit data</w:t>
      </w:r>
      <w:r w:rsidR="008D1F13">
        <w:rPr>
          <w:sz w:val="22"/>
          <w:szCs w:val="22"/>
        </w:rPr>
        <w:t xml:space="preserve"> at the same time</w:t>
      </w:r>
      <w:r>
        <w:rPr>
          <w:sz w:val="22"/>
          <w:szCs w:val="22"/>
        </w:rPr>
        <w:t xml:space="preserve">. </w:t>
      </w:r>
      <w:r w:rsidRPr="00332B4F">
        <w:rPr>
          <w:sz w:val="22"/>
          <w:szCs w:val="22"/>
        </w:rPr>
        <w:t xml:space="preserve">This means multiple devices </w:t>
      </w:r>
      <w:r w:rsidR="00DB6A17">
        <w:rPr>
          <w:sz w:val="22"/>
          <w:szCs w:val="22"/>
        </w:rPr>
        <w:t>simultaneously</w:t>
      </w:r>
      <w:r w:rsidR="00DB6A17">
        <w:rPr>
          <w:sz w:val="22"/>
          <w:szCs w:val="22"/>
        </w:rPr>
        <w:t xml:space="preserve"> </w:t>
      </w:r>
      <w:r>
        <w:rPr>
          <w:sz w:val="22"/>
          <w:szCs w:val="22"/>
        </w:rPr>
        <w:t xml:space="preserve">access same </w:t>
      </w:r>
      <w:r w:rsidRPr="00332B4F">
        <w:rPr>
          <w:sz w:val="22"/>
          <w:szCs w:val="22"/>
        </w:rPr>
        <w:t>radio resources</w:t>
      </w:r>
      <w:r w:rsidR="00DB6A17">
        <w:rPr>
          <w:sz w:val="22"/>
          <w:szCs w:val="22"/>
        </w:rPr>
        <w:t xml:space="preserve"> on upl</w:t>
      </w:r>
      <w:r w:rsidR="00F06BD6">
        <w:rPr>
          <w:sz w:val="22"/>
          <w:szCs w:val="22"/>
        </w:rPr>
        <w:t>i</w:t>
      </w:r>
      <w:r w:rsidR="00DB6A17">
        <w:rPr>
          <w:sz w:val="22"/>
          <w:szCs w:val="22"/>
        </w:rPr>
        <w:t>nk</w:t>
      </w:r>
      <w:r>
        <w:rPr>
          <w:sz w:val="22"/>
          <w:szCs w:val="22"/>
        </w:rPr>
        <w:t xml:space="preserve">, </w:t>
      </w:r>
      <w:r w:rsidR="004D3F59">
        <w:rPr>
          <w:sz w:val="22"/>
          <w:szCs w:val="22"/>
        </w:rPr>
        <w:t>which</w:t>
      </w:r>
      <w:r>
        <w:rPr>
          <w:sz w:val="22"/>
          <w:szCs w:val="22"/>
        </w:rPr>
        <w:t xml:space="preserve"> </w:t>
      </w:r>
      <w:r w:rsidR="00F06BD6">
        <w:rPr>
          <w:sz w:val="22"/>
          <w:szCs w:val="22"/>
        </w:rPr>
        <w:t xml:space="preserve">would </w:t>
      </w:r>
      <w:r>
        <w:rPr>
          <w:sz w:val="22"/>
          <w:szCs w:val="22"/>
        </w:rPr>
        <w:t xml:space="preserve">bring </w:t>
      </w:r>
      <w:r w:rsidR="004D3F59">
        <w:rPr>
          <w:sz w:val="22"/>
          <w:szCs w:val="22"/>
        </w:rPr>
        <w:t>frequent</w:t>
      </w:r>
      <w:r>
        <w:rPr>
          <w:sz w:val="22"/>
          <w:szCs w:val="22"/>
        </w:rPr>
        <w:t xml:space="preserve"> collision</w:t>
      </w:r>
      <w:r w:rsidR="004D3F59">
        <w:rPr>
          <w:sz w:val="22"/>
          <w:szCs w:val="22"/>
        </w:rPr>
        <w:t xml:space="preserve"> among devices</w:t>
      </w:r>
      <w:r>
        <w:rPr>
          <w:sz w:val="22"/>
          <w:szCs w:val="22"/>
        </w:rPr>
        <w:t xml:space="preserve">. </w:t>
      </w:r>
      <w:r w:rsidR="00C21D4B">
        <w:rPr>
          <w:sz w:val="22"/>
          <w:szCs w:val="22"/>
        </w:rPr>
        <w:t>Therefore</w:t>
      </w:r>
      <w:r w:rsidR="004D3F59">
        <w:rPr>
          <w:sz w:val="22"/>
          <w:szCs w:val="22"/>
        </w:rPr>
        <w:t>,</w:t>
      </w:r>
      <w:r>
        <w:rPr>
          <w:sz w:val="22"/>
          <w:szCs w:val="22"/>
        </w:rPr>
        <w:t xml:space="preserve"> an efficient contention </w:t>
      </w:r>
      <w:r w:rsidR="004D3F59">
        <w:rPr>
          <w:sz w:val="22"/>
          <w:szCs w:val="22"/>
        </w:rPr>
        <w:t xml:space="preserve">detection and </w:t>
      </w:r>
      <w:r>
        <w:rPr>
          <w:sz w:val="22"/>
          <w:szCs w:val="22"/>
        </w:rPr>
        <w:t xml:space="preserve">resolution mechanism is </w:t>
      </w:r>
      <w:r w:rsidR="00310D2E">
        <w:rPr>
          <w:sz w:val="22"/>
          <w:szCs w:val="22"/>
        </w:rPr>
        <w:t>essential</w:t>
      </w:r>
      <w:r>
        <w:rPr>
          <w:sz w:val="22"/>
          <w:szCs w:val="22"/>
        </w:rPr>
        <w:t xml:space="preserve"> for system performance.</w:t>
      </w:r>
      <w:r w:rsidR="004D3F59">
        <w:rPr>
          <w:sz w:val="22"/>
          <w:szCs w:val="22"/>
        </w:rPr>
        <w:t xml:space="preserve"> I</w:t>
      </w:r>
      <w:r w:rsidR="00FC7FB4">
        <w:rPr>
          <w:sz w:val="22"/>
          <w:szCs w:val="22"/>
        </w:rPr>
        <w:t>n this regard</w:t>
      </w:r>
      <w:r w:rsidR="004D3F59">
        <w:rPr>
          <w:sz w:val="22"/>
          <w:szCs w:val="22"/>
        </w:rPr>
        <w:t>,</w:t>
      </w:r>
      <w:r w:rsidR="00F06BD6">
        <w:rPr>
          <w:sz w:val="22"/>
          <w:szCs w:val="22"/>
        </w:rPr>
        <w:t xml:space="preserve"> as </w:t>
      </w:r>
      <w:r w:rsidR="00FC7FB4">
        <w:rPr>
          <w:sz w:val="22"/>
          <w:szCs w:val="22"/>
        </w:rPr>
        <w:t>similar</w:t>
      </w:r>
      <w:r w:rsidR="004D3F59">
        <w:rPr>
          <w:sz w:val="22"/>
          <w:szCs w:val="22"/>
        </w:rPr>
        <w:t xml:space="preserve"> mechanism is already introduced in NR random access procedure it can be referenced to </w:t>
      </w:r>
      <w:r w:rsidR="00FC7FB4">
        <w:rPr>
          <w:sz w:val="22"/>
          <w:szCs w:val="22"/>
        </w:rPr>
        <w:t>Ambient IoT design</w:t>
      </w:r>
      <w:r w:rsidR="004D3F59">
        <w:rPr>
          <w:sz w:val="22"/>
          <w:szCs w:val="22"/>
        </w:rPr>
        <w:t>.</w:t>
      </w:r>
    </w:p>
    <w:p w14:paraId="1D13FC25" w14:textId="616D5890" w:rsidR="00A74CA9" w:rsidRPr="00310D2E" w:rsidRDefault="00A74CA9" w:rsidP="00A74CA9">
      <w:pPr>
        <w:rPr>
          <w:b/>
          <w:bCs/>
          <w:sz w:val="22"/>
          <w:szCs w:val="22"/>
          <w:lang w:val="en-GB"/>
        </w:rPr>
      </w:pPr>
      <w:r w:rsidRPr="00310D2E">
        <w:rPr>
          <w:b/>
          <w:bCs/>
          <w:sz w:val="22"/>
          <w:szCs w:val="22"/>
        </w:rPr>
        <w:t>Observa</w:t>
      </w:r>
      <w:r w:rsidR="00310D2E" w:rsidRPr="00310D2E">
        <w:rPr>
          <w:b/>
          <w:bCs/>
          <w:sz w:val="22"/>
          <w:szCs w:val="22"/>
        </w:rPr>
        <w:t>t</w:t>
      </w:r>
      <w:r w:rsidRPr="00310D2E">
        <w:rPr>
          <w:b/>
          <w:bCs/>
          <w:sz w:val="22"/>
          <w:szCs w:val="22"/>
        </w:rPr>
        <w:t>ion</w:t>
      </w:r>
      <w:r w:rsidR="00555A72">
        <w:rPr>
          <w:b/>
          <w:bCs/>
          <w:sz w:val="22"/>
          <w:szCs w:val="22"/>
        </w:rPr>
        <w:t xml:space="preserve"> 3</w:t>
      </w:r>
      <w:r w:rsidRPr="00310D2E">
        <w:rPr>
          <w:b/>
          <w:bCs/>
          <w:sz w:val="22"/>
          <w:szCs w:val="22"/>
        </w:rPr>
        <w:t xml:space="preserve">:  </w:t>
      </w:r>
      <w:r w:rsidR="00310D2E">
        <w:rPr>
          <w:b/>
          <w:bCs/>
          <w:sz w:val="22"/>
          <w:szCs w:val="22"/>
        </w:rPr>
        <w:t>E</w:t>
      </w:r>
      <w:r w:rsidRPr="00310D2E">
        <w:rPr>
          <w:b/>
          <w:bCs/>
          <w:sz w:val="22"/>
          <w:szCs w:val="22"/>
        </w:rPr>
        <w:t xml:space="preserve">fficient contention </w:t>
      </w:r>
      <w:r w:rsidR="00310D2E">
        <w:rPr>
          <w:b/>
          <w:bCs/>
          <w:sz w:val="22"/>
          <w:szCs w:val="22"/>
        </w:rPr>
        <w:t xml:space="preserve">detection and </w:t>
      </w:r>
      <w:r w:rsidRPr="00310D2E">
        <w:rPr>
          <w:b/>
          <w:bCs/>
          <w:sz w:val="22"/>
          <w:szCs w:val="22"/>
        </w:rPr>
        <w:t>resolution mechanism</w:t>
      </w:r>
      <w:r w:rsidR="00F06BD6">
        <w:rPr>
          <w:b/>
          <w:bCs/>
          <w:sz w:val="22"/>
          <w:szCs w:val="22"/>
        </w:rPr>
        <w:t xml:space="preserve"> for UL transmission</w:t>
      </w:r>
      <w:r w:rsidR="00310D2E" w:rsidRPr="00310D2E">
        <w:rPr>
          <w:b/>
          <w:bCs/>
          <w:sz w:val="22"/>
          <w:szCs w:val="22"/>
        </w:rPr>
        <w:t xml:space="preserve"> </w:t>
      </w:r>
      <w:r w:rsidR="00D716C0">
        <w:rPr>
          <w:b/>
          <w:bCs/>
          <w:sz w:val="22"/>
          <w:szCs w:val="22"/>
        </w:rPr>
        <w:t>is</w:t>
      </w:r>
      <w:r w:rsidR="00310D2E" w:rsidRPr="00310D2E">
        <w:rPr>
          <w:b/>
          <w:bCs/>
          <w:sz w:val="22"/>
          <w:szCs w:val="22"/>
        </w:rPr>
        <w:t xml:space="preserve"> </w:t>
      </w:r>
      <w:r w:rsidR="00D716C0">
        <w:rPr>
          <w:b/>
          <w:bCs/>
          <w:sz w:val="22"/>
          <w:szCs w:val="22"/>
        </w:rPr>
        <w:t>requir</w:t>
      </w:r>
      <w:r w:rsidR="00310D2E" w:rsidRPr="00310D2E">
        <w:rPr>
          <w:b/>
          <w:bCs/>
          <w:sz w:val="22"/>
          <w:szCs w:val="22"/>
        </w:rPr>
        <w:t>ed</w:t>
      </w:r>
      <w:r w:rsidR="00D716C0">
        <w:rPr>
          <w:b/>
          <w:bCs/>
          <w:sz w:val="22"/>
          <w:szCs w:val="22"/>
        </w:rPr>
        <w:t>.</w:t>
      </w:r>
    </w:p>
    <w:p w14:paraId="22BCDD6D" w14:textId="77777777" w:rsidR="00A74CA9" w:rsidRPr="00332B4F" w:rsidRDefault="00A74CA9" w:rsidP="00A74CA9">
      <w:pPr>
        <w:spacing w:after="0"/>
        <w:rPr>
          <w:sz w:val="22"/>
          <w:szCs w:val="22"/>
          <w:lang w:val="en-GB"/>
        </w:rPr>
      </w:pPr>
    </w:p>
    <w:p w14:paraId="2EE612A7" w14:textId="61902F32" w:rsidR="00F81B7E" w:rsidRPr="00D716C0" w:rsidRDefault="005A31EA" w:rsidP="00A74CA9">
      <w:pPr>
        <w:rPr>
          <w:sz w:val="22"/>
          <w:szCs w:val="22"/>
        </w:rPr>
      </w:pPr>
      <w:r>
        <w:rPr>
          <w:sz w:val="22"/>
          <w:szCs w:val="22"/>
        </w:rPr>
        <w:t>Ambient IoT</w:t>
      </w:r>
      <w:r w:rsidR="00A74CA9" w:rsidRPr="00332B4F">
        <w:rPr>
          <w:sz w:val="22"/>
          <w:szCs w:val="22"/>
        </w:rPr>
        <w:t xml:space="preserve"> </w:t>
      </w:r>
      <w:r>
        <w:rPr>
          <w:sz w:val="22"/>
          <w:szCs w:val="22"/>
        </w:rPr>
        <w:t xml:space="preserve">application </w:t>
      </w:r>
      <w:r w:rsidR="00A74CA9" w:rsidRPr="00332B4F">
        <w:rPr>
          <w:sz w:val="22"/>
          <w:szCs w:val="22"/>
        </w:rPr>
        <w:t xml:space="preserve">considers </w:t>
      </w:r>
      <w:r>
        <w:rPr>
          <w:sz w:val="22"/>
          <w:szCs w:val="22"/>
        </w:rPr>
        <w:t xml:space="preserve">approximately </w:t>
      </w:r>
      <w:r w:rsidRPr="00332B4F">
        <w:rPr>
          <w:sz w:val="22"/>
          <w:szCs w:val="22"/>
        </w:rPr>
        <w:t>1</w:t>
      </w:r>
      <w:r w:rsidR="00BD1940">
        <w:rPr>
          <w:sz w:val="22"/>
          <w:szCs w:val="22"/>
        </w:rPr>
        <w:t>,</w:t>
      </w:r>
      <w:r w:rsidRPr="00332B4F">
        <w:rPr>
          <w:sz w:val="22"/>
          <w:szCs w:val="22"/>
        </w:rPr>
        <w:t xml:space="preserve">000 bits </w:t>
      </w:r>
      <w:r>
        <w:rPr>
          <w:sz w:val="22"/>
          <w:szCs w:val="22"/>
        </w:rPr>
        <w:t>as</w:t>
      </w:r>
      <w:r w:rsidR="00A74CA9" w:rsidRPr="00332B4F">
        <w:rPr>
          <w:sz w:val="22"/>
          <w:szCs w:val="22"/>
        </w:rPr>
        <w:t xml:space="preserve"> maximum message size. </w:t>
      </w:r>
      <w:r w:rsidR="00A74CA9">
        <w:rPr>
          <w:sz w:val="22"/>
          <w:szCs w:val="22"/>
        </w:rPr>
        <w:t>T</w:t>
      </w:r>
      <w:r w:rsidR="00F81B7E">
        <w:rPr>
          <w:sz w:val="22"/>
          <w:szCs w:val="22"/>
        </w:rPr>
        <w:t xml:space="preserve">he </w:t>
      </w:r>
      <w:r w:rsidR="00F81B7E" w:rsidRPr="00255F2E">
        <w:rPr>
          <w:sz w:val="22"/>
          <w:szCs w:val="22"/>
        </w:rPr>
        <w:t xml:space="preserve">payload data </w:t>
      </w:r>
      <w:r w:rsidR="00BD1940">
        <w:rPr>
          <w:sz w:val="22"/>
          <w:szCs w:val="22"/>
        </w:rPr>
        <w:t xml:space="preserve">size </w:t>
      </w:r>
      <w:r w:rsidR="00F81B7E" w:rsidRPr="00255F2E">
        <w:rPr>
          <w:sz w:val="22"/>
          <w:szCs w:val="22"/>
        </w:rPr>
        <w:t xml:space="preserve">from a device can be relatively small compared to the control </w:t>
      </w:r>
      <w:proofErr w:type="spellStart"/>
      <w:r w:rsidR="00F81B7E" w:rsidRPr="00255F2E">
        <w:rPr>
          <w:sz w:val="22"/>
          <w:szCs w:val="22"/>
        </w:rPr>
        <w:t>signalling</w:t>
      </w:r>
      <w:proofErr w:type="spellEnd"/>
      <w:r w:rsidR="00F81B7E" w:rsidRPr="00255F2E">
        <w:rPr>
          <w:sz w:val="22"/>
          <w:szCs w:val="22"/>
        </w:rPr>
        <w:t xml:space="preserve"> required to send it over the radio interface</w:t>
      </w:r>
      <w:r w:rsidR="00F06BD6">
        <w:rPr>
          <w:sz w:val="22"/>
          <w:szCs w:val="22"/>
        </w:rPr>
        <w:t xml:space="preserve">. </w:t>
      </w:r>
      <w:proofErr w:type="gramStart"/>
      <w:r w:rsidR="00F06BD6">
        <w:rPr>
          <w:sz w:val="22"/>
          <w:szCs w:val="22"/>
        </w:rPr>
        <w:t>So</w:t>
      </w:r>
      <w:proofErr w:type="gramEnd"/>
      <w:r w:rsidR="00F81B7E">
        <w:rPr>
          <w:sz w:val="22"/>
          <w:szCs w:val="22"/>
        </w:rPr>
        <w:t xml:space="preserve"> connection</w:t>
      </w:r>
      <w:r w:rsidR="00555A72">
        <w:rPr>
          <w:sz w:val="22"/>
          <w:szCs w:val="22"/>
        </w:rPr>
        <w:t>-oriented</w:t>
      </w:r>
      <w:r w:rsidR="00F81B7E">
        <w:rPr>
          <w:sz w:val="22"/>
          <w:szCs w:val="22"/>
        </w:rPr>
        <w:t xml:space="preserve"> </w:t>
      </w:r>
      <w:r w:rsidR="00F81B7E" w:rsidRPr="00255F2E">
        <w:rPr>
          <w:sz w:val="22"/>
          <w:szCs w:val="22"/>
        </w:rPr>
        <w:t xml:space="preserve">data transmission becomes a </w:t>
      </w:r>
      <w:r w:rsidR="00F81B7E">
        <w:rPr>
          <w:sz w:val="22"/>
          <w:szCs w:val="22"/>
        </w:rPr>
        <w:t>burden</w:t>
      </w:r>
      <w:r w:rsidR="00F81B7E" w:rsidRPr="00255F2E">
        <w:rPr>
          <w:sz w:val="22"/>
          <w:szCs w:val="22"/>
        </w:rPr>
        <w:t xml:space="preserve"> for both the network and the device due to the control </w:t>
      </w:r>
      <w:proofErr w:type="spellStart"/>
      <w:r w:rsidR="00F81B7E" w:rsidRPr="00255F2E">
        <w:rPr>
          <w:sz w:val="22"/>
          <w:szCs w:val="22"/>
        </w:rPr>
        <w:t>signalling</w:t>
      </w:r>
      <w:proofErr w:type="spellEnd"/>
      <w:r w:rsidR="00F81B7E" w:rsidRPr="00255F2E">
        <w:rPr>
          <w:sz w:val="22"/>
          <w:szCs w:val="22"/>
        </w:rPr>
        <w:t xml:space="preserve"> overhead.</w:t>
      </w:r>
      <w:r w:rsidR="00F81B7E">
        <w:rPr>
          <w:sz w:val="22"/>
          <w:szCs w:val="22"/>
        </w:rPr>
        <w:t xml:space="preserve"> As </w:t>
      </w:r>
      <w:r w:rsidR="00F81B7E" w:rsidRPr="00255F2E">
        <w:rPr>
          <w:sz w:val="22"/>
          <w:szCs w:val="22"/>
        </w:rPr>
        <w:t xml:space="preserve">the number of devices will be very large, the </w:t>
      </w:r>
      <w:proofErr w:type="spellStart"/>
      <w:r w:rsidR="00F81B7E" w:rsidRPr="00255F2E">
        <w:rPr>
          <w:sz w:val="22"/>
          <w:szCs w:val="22"/>
        </w:rPr>
        <w:t>signalling</w:t>
      </w:r>
      <w:proofErr w:type="spellEnd"/>
      <w:r w:rsidR="00F81B7E" w:rsidRPr="00255F2E">
        <w:rPr>
          <w:sz w:val="22"/>
          <w:szCs w:val="22"/>
        </w:rPr>
        <w:t xml:space="preserve"> overhead could </w:t>
      </w:r>
      <w:r w:rsidR="00F81B7E" w:rsidRPr="00255F2E">
        <w:rPr>
          <w:sz w:val="22"/>
          <w:szCs w:val="22"/>
        </w:rPr>
        <w:lastRenderedPageBreak/>
        <w:t>become a serious issue</w:t>
      </w:r>
      <w:r w:rsidR="00F81B7E">
        <w:rPr>
          <w:sz w:val="22"/>
          <w:szCs w:val="22"/>
        </w:rPr>
        <w:t xml:space="preserve">. </w:t>
      </w:r>
      <w:r w:rsidR="00F81B7E" w:rsidRPr="00255F2E">
        <w:rPr>
          <w:sz w:val="22"/>
          <w:szCs w:val="22"/>
        </w:rPr>
        <w:t xml:space="preserve">Moreover, </w:t>
      </w:r>
      <w:r w:rsidR="003B11AD">
        <w:rPr>
          <w:sz w:val="22"/>
          <w:szCs w:val="22"/>
        </w:rPr>
        <w:t xml:space="preserve">energy consumption on control </w:t>
      </w:r>
      <w:proofErr w:type="spellStart"/>
      <w:r w:rsidR="003B11AD">
        <w:rPr>
          <w:sz w:val="22"/>
          <w:szCs w:val="22"/>
        </w:rPr>
        <w:t>signalling</w:t>
      </w:r>
      <w:proofErr w:type="spellEnd"/>
      <w:r w:rsidR="003B11AD">
        <w:rPr>
          <w:sz w:val="22"/>
          <w:szCs w:val="22"/>
        </w:rPr>
        <w:t xml:space="preserve"> may be critical to low capab</w:t>
      </w:r>
      <w:r w:rsidR="00AF08C9">
        <w:rPr>
          <w:sz w:val="22"/>
          <w:szCs w:val="22"/>
        </w:rPr>
        <w:t xml:space="preserve">le </w:t>
      </w:r>
      <w:r w:rsidR="003B11AD" w:rsidRPr="00D716C0">
        <w:rPr>
          <w:sz w:val="22"/>
          <w:szCs w:val="22"/>
        </w:rPr>
        <w:t>device</w:t>
      </w:r>
      <w:r w:rsidR="00AF08C9" w:rsidRPr="00D716C0">
        <w:rPr>
          <w:sz w:val="22"/>
          <w:szCs w:val="22"/>
        </w:rPr>
        <w:t>s</w:t>
      </w:r>
      <w:r w:rsidR="003B11AD" w:rsidRPr="00D716C0">
        <w:rPr>
          <w:sz w:val="22"/>
          <w:szCs w:val="22"/>
        </w:rPr>
        <w:t xml:space="preserve"> with limited battery capacity.</w:t>
      </w:r>
    </w:p>
    <w:p w14:paraId="495332EE" w14:textId="5CD34601" w:rsidR="00B52D36" w:rsidRDefault="003B11AD" w:rsidP="00A74CA9">
      <w:pPr>
        <w:rPr>
          <w:rFonts w:hint="eastAsia"/>
          <w:sz w:val="22"/>
          <w:szCs w:val="22"/>
          <w:lang w:eastAsia="ko-KR"/>
        </w:rPr>
      </w:pPr>
      <w:r w:rsidRPr="00D716C0">
        <w:rPr>
          <w:sz w:val="22"/>
          <w:szCs w:val="22"/>
        </w:rPr>
        <w:t xml:space="preserve">For the issue, small data </w:t>
      </w:r>
      <w:proofErr w:type="gramStart"/>
      <w:r w:rsidRPr="00D716C0">
        <w:rPr>
          <w:sz w:val="22"/>
          <w:szCs w:val="22"/>
        </w:rPr>
        <w:t>transmission(</w:t>
      </w:r>
      <w:proofErr w:type="gramEnd"/>
      <w:r w:rsidRPr="00D716C0">
        <w:rPr>
          <w:sz w:val="22"/>
          <w:szCs w:val="22"/>
        </w:rPr>
        <w:t xml:space="preserve">SDT) can be a candidate solution for alleviation of </w:t>
      </w:r>
      <w:proofErr w:type="spellStart"/>
      <w:r w:rsidRPr="00D716C0">
        <w:rPr>
          <w:sz w:val="22"/>
          <w:szCs w:val="22"/>
        </w:rPr>
        <w:t>signalling</w:t>
      </w:r>
      <w:proofErr w:type="spellEnd"/>
      <w:r w:rsidRPr="00D716C0">
        <w:rPr>
          <w:sz w:val="22"/>
          <w:szCs w:val="22"/>
        </w:rPr>
        <w:t xml:space="preserve"> load against data volume. SDT is a mechanism which allows</w:t>
      </w:r>
      <w:r w:rsidRPr="003B11AD">
        <w:rPr>
          <w:sz w:val="22"/>
          <w:szCs w:val="22"/>
        </w:rPr>
        <w:t xml:space="preserve"> data transmission while the device remains in inactive state without transitioning to connected state. </w:t>
      </w:r>
      <w:r w:rsidR="00F06BD6">
        <w:rPr>
          <w:sz w:val="22"/>
          <w:szCs w:val="22"/>
        </w:rPr>
        <w:t xml:space="preserve">Therefore, the </w:t>
      </w:r>
      <w:r w:rsidR="00B52D36" w:rsidRPr="00B52D36">
        <w:rPr>
          <w:sz w:val="22"/>
          <w:szCs w:val="22"/>
          <w:lang w:eastAsia="ko-KR"/>
        </w:rPr>
        <w:t xml:space="preserve">SDT can serve as a reference </w:t>
      </w:r>
      <w:r w:rsidR="00B52D36">
        <w:rPr>
          <w:sz w:val="22"/>
          <w:szCs w:val="22"/>
          <w:lang w:eastAsia="ko-KR"/>
        </w:rPr>
        <w:t>scheme</w:t>
      </w:r>
      <w:r w:rsidR="00B52D36" w:rsidRPr="00B52D36">
        <w:rPr>
          <w:sz w:val="22"/>
          <w:szCs w:val="22"/>
          <w:lang w:eastAsia="ko-KR"/>
        </w:rPr>
        <w:t xml:space="preserve"> for </w:t>
      </w:r>
      <w:r w:rsidR="005F45E5">
        <w:rPr>
          <w:sz w:val="22"/>
          <w:szCs w:val="22"/>
          <w:lang w:eastAsia="ko-KR"/>
        </w:rPr>
        <w:t xml:space="preserve">uplink </w:t>
      </w:r>
      <w:r w:rsidR="00B52D36" w:rsidRPr="00B52D36">
        <w:rPr>
          <w:sz w:val="22"/>
          <w:szCs w:val="22"/>
          <w:lang w:eastAsia="ko-KR"/>
        </w:rPr>
        <w:t xml:space="preserve">data transmission in Ambient IoT, given that SID describe </w:t>
      </w:r>
      <w:r w:rsidR="005F45E5">
        <w:rPr>
          <w:sz w:val="22"/>
          <w:szCs w:val="22"/>
          <w:lang w:eastAsia="ko-KR"/>
        </w:rPr>
        <w:t>no</w:t>
      </w:r>
      <w:r w:rsidR="00B52D36" w:rsidRPr="00B52D36">
        <w:rPr>
          <w:sz w:val="22"/>
          <w:szCs w:val="22"/>
          <w:lang w:eastAsia="ko-KR"/>
        </w:rPr>
        <w:t xml:space="preserve"> RRC state for Ambient IoT communications</w:t>
      </w:r>
      <w:r w:rsidR="00B52D36">
        <w:rPr>
          <w:rFonts w:hint="eastAsia"/>
          <w:sz w:val="22"/>
          <w:szCs w:val="22"/>
          <w:lang w:eastAsia="ko-KR"/>
        </w:rPr>
        <w:t>.</w:t>
      </w:r>
    </w:p>
    <w:p w14:paraId="3F0A5F0F" w14:textId="5620A868" w:rsidR="00555A72" w:rsidRPr="00555A72" w:rsidRDefault="00A74CA9" w:rsidP="00A74CA9">
      <w:pPr>
        <w:rPr>
          <w:b/>
          <w:bCs/>
          <w:sz w:val="22"/>
          <w:szCs w:val="22"/>
          <w:lang w:val="en-GB" w:eastAsia="ko-KR"/>
        </w:rPr>
      </w:pPr>
      <w:r w:rsidRPr="00310D2E">
        <w:rPr>
          <w:b/>
          <w:bCs/>
          <w:sz w:val="22"/>
          <w:szCs w:val="22"/>
        </w:rPr>
        <w:t>Observa</w:t>
      </w:r>
      <w:r w:rsidR="00310D2E" w:rsidRPr="00310D2E">
        <w:rPr>
          <w:b/>
          <w:bCs/>
          <w:sz w:val="22"/>
          <w:szCs w:val="22"/>
        </w:rPr>
        <w:t>t</w:t>
      </w:r>
      <w:r w:rsidRPr="00310D2E">
        <w:rPr>
          <w:b/>
          <w:bCs/>
          <w:sz w:val="22"/>
          <w:szCs w:val="22"/>
        </w:rPr>
        <w:t>ion</w:t>
      </w:r>
      <w:r w:rsidR="00555A72">
        <w:rPr>
          <w:b/>
          <w:bCs/>
          <w:sz w:val="22"/>
          <w:szCs w:val="22"/>
        </w:rPr>
        <w:t xml:space="preserve"> 4</w:t>
      </w:r>
      <w:r w:rsidRPr="00310D2E">
        <w:rPr>
          <w:b/>
          <w:bCs/>
          <w:sz w:val="22"/>
          <w:szCs w:val="22"/>
        </w:rPr>
        <w:t xml:space="preserve">:  </w:t>
      </w:r>
      <w:r w:rsidR="00D716C0">
        <w:rPr>
          <w:b/>
          <w:bCs/>
          <w:sz w:val="22"/>
          <w:szCs w:val="22"/>
        </w:rPr>
        <w:t>SDT</w:t>
      </w:r>
      <w:r w:rsidR="00B52D36">
        <w:rPr>
          <w:b/>
          <w:bCs/>
          <w:sz w:val="22"/>
          <w:szCs w:val="22"/>
          <w:lang w:eastAsia="ko-KR"/>
        </w:rPr>
        <w:t xml:space="preserve"> can be reference </w:t>
      </w:r>
      <w:r w:rsidR="005F45E5">
        <w:rPr>
          <w:b/>
          <w:bCs/>
          <w:sz w:val="22"/>
          <w:szCs w:val="22"/>
          <w:lang w:eastAsia="ko-KR"/>
        </w:rPr>
        <w:t>scheme</w:t>
      </w:r>
      <w:r w:rsidR="00B52D36">
        <w:rPr>
          <w:b/>
          <w:bCs/>
          <w:sz w:val="22"/>
          <w:szCs w:val="22"/>
          <w:lang w:eastAsia="ko-KR"/>
        </w:rPr>
        <w:t xml:space="preserve"> </w:t>
      </w:r>
      <w:r w:rsidR="005F45E5">
        <w:rPr>
          <w:b/>
          <w:bCs/>
          <w:sz w:val="22"/>
          <w:szCs w:val="22"/>
          <w:lang w:eastAsia="ko-KR"/>
        </w:rPr>
        <w:t>for</w:t>
      </w:r>
      <w:r w:rsidR="00AF08C9">
        <w:rPr>
          <w:b/>
          <w:bCs/>
          <w:sz w:val="22"/>
          <w:szCs w:val="22"/>
        </w:rPr>
        <w:t xml:space="preserve"> </w:t>
      </w:r>
      <w:r w:rsidR="00B52D36">
        <w:rPr>
          <w:b/>
          <w:bCs/>
          <w:sz w:val="22"/>
          <w:szCs w:val="22"/>
        </w:rPr>
        <w:t>UL data</w:t>
      </w:r>
      <w:r w:rsidR="00BD1940">
        <w:rPr>
          <w:b/>
          <w:bCs/>
          <w:sz w:val="22"/>
          <w:szCs w:val="22"/>
        </w:rPr>
        <w:t xml:space="preserve"> transmission</w:t>
      </w:r>
      <w:r w:rsidR="00AF08C9">
        <w:rPr>
          <w:b/>
          <w:bCs/>
          <w:sz w:val="22"/>
          <w:szCs w:val="22"/>
        </w:rPr>
        <w:t xml:space="preserve"> </w:t>
      </w:r>
      <w:r w:rsidR="005F45E5">
        <w:rPr>
          <w:b/>
          <w:bCs/>
          <w:sz w:val="22"/>
          <w:szCs w:val="22"/>
        </w:rPr>
        <w:t>in</w:t>
      </w:r>
      <w:r w:rsidR="006930A0">
        <w:rPr>
          <w:b/>
          <w:bCs/>
          <w:sz w:val="22"/>
          <w:szCs w:val="22"/>
        </w:rPr>
        <w:t xml:space="preserve"> </w:t>
      </w:r>
      <w:r w:rsidR="006930A0" w:rsidRPr="00310D2E">
        <w:rPr>
          <w:b/>
          <w:bCs/>
          <w:sz w:val="22"/>
          <w:szCs w:val="22"/>
        </w:rPr>
        <w:t xml:space="preserve">Ambient IoT </w:t>
      </w:r>
      <w:r w:rsidR="006930A0">
        <w:rPr>
          <w:b/>
          <w:bCs/>
          <w:sz w:val="22"/>
          <w:szCs w:val="22"/>
        </w:rPr>
        <w:t>communications</w:t>
      </w:r>
      <w:r w:rsidR="00AF08C9">
        <w:rPr>
          <w:b/>
          <w:bCs/>
          <w:sz w:val="22"/>
          <w:szCs w:val="22"/>
        </w:rPr>
        <w:t xml:space="preserve">. </w:t>
      </w:r>
    </w:p>
    <w:p w14:paraId="41179B01" w14:textId="77777777" w:rsidR="005F45E5" w:rsidRDefault="005F45E5" w:rsidP="00A74CA9">
      <w:pPr>
        <w:rPr>
          <w:sz w:val="22"/>
          <w:szCs w:val="22"/>
          <w:lang w:eastAsia="ko-KR"/>
        </w:rPr>
      </w:pPr>
    </w:p>
    <w:p w14:paraId="663E2F58" w14:textId="3DE97AC5" w:rsidR="00A74CA9" w:rsidRDefault="00A74CA9" w:rsidP="00A74CA9">
      <w:pPr>
        <w:rPr>
          <w:sz w:val="22"/>
          <w:szCs w:val="22"/>
        </w:rPr>
      </w:pPr>
      <w:r w:rsidRPr="00332B4F">
        <w:rPr>
          <w:sz w:val="22"/>
          <w:szCs w:val="22"/>
        </w:rPr>
        <w:t xml:space="preserve">Based on the above discussion, it is necessary to discuss whether a </w:t>
      </w:r>
      <w:proofErr w:type="gramStart"/>
      <w:r w:rsidRPr="00332B4F">
        <w:rPr>
          <w:sz w:val="22"/>
          <w:szCs w:val="22"/>
        </w:rPr>
        <w:t>random access</w:t>
      </w:r>
      <w:proofErr w:type="gramEnd"/>
      <w:r w:rsidRPr="00332B4F">
        <w:rPr>
          <w:sz w:val="22"/>
          <w:szCs w:val="22"/>
        </w:rPr>
        <w:t xml:space="preserve"> procedure similar to NR is needed in Ambient IoT communication.</w:t>
      </w:r>
    </w:p>
    <w:p w14:paraId="4396611A" w14:textId="08F4FC88" w:rsidR="00974E25" w:rsidRDefault="00A74CA9" w:rsidP="00555A72">
      <w:pPr>
        <w:rPr>
          <w:b/>
          <w:bCs/>
          <w:sz w:val="22"/>
          <w:szCs w:val="22"/>
        </w:rPr>
      </w:pPr>
      <w:r w:rsidRPr="006F76AA">
        <w:rPr>
          <w:b/>
          <w:bCs/>
          <w:sz w:val="22"/>
          <w:szCs w:val="22"/>
        </w:rPr>
        <w:t>Proposal</w:t>
      </w:r>
      <w:r w:rsidR="00555A72">
        <w:rPr>
          <w:b/>
          <w:bCs/>
          <w:sz w:val="22"/>
          <w:szCs w:val="22"/>
        </w:rPr>
        <w:t xml:space="preserve"> 1</w:t>
      </w:r>
      <w:r w:rsidRPr="006F76AA">
        <w:rPr>
          <w:b/>
          <w:bCs/>
          <w:sz w:val="22"/>
          <w:szCs w:val="22"/>
        </w:rPr>
        <w:t>: RAN2 ask to di</w:t>
      </w:r>
      <w:r w:rsidR="00310D2E">
        <w:rPr>
          <w:b/>
          <w:bCs/>
          <w:sz w:val="22"/>
          <w:szCs w:val="22"/>
        </w:rPr>
        <w:t>s</w:t>
      </w:r>
      <w:r w:rsidRPr="006F76AA">
        <w:rPr>
          <w:b/>
          <w:bCs/>
          <w:sz w:val="22"/>
          <w:szCs w:val="22"/>
        </w:rPr>
        <w:t xml:space="preserve">cuss whether </w:t>
      </w:r>
      <w:r w:rsidRPr="00332B4F">
        <w:rPr>
          <w:b/>
          <w:bCs/>
          <w:sz w:val="22"/>
          <w:szCs w:val="22"/>
        </w:rPr>
        <w:t>random access procedure</w:t>
      </w:r>
      <w:r w:rsidRPr="006F76AA">
        <w:rPr>
          <w:b/>
          <w:bCs/>
          <w:sz w:val="22"/>
          <w:szCs w:val="22"/>
        </w:rPr>
        <w:t xml:space="preserve"> in needed or not </w:t>
      </w:r>
      <w:r w:rsidR="00D716C0">
        <w:rPr>
          <w:b/>
          <w:bCs/>
          <w:sz w:val="22"/>
          <w:szCs w:val="22"/>
        </w:rPr>
        <w:t>for</w:t>
      </w:r>
      <w:r w:rsidRPr="006F76AA">
        <w:rPr>
          <w:b/>
          <w:bCs/>
          <w:sz w:val="22"/>
          <w:szCs w:val="22"/>
        </w:rPr>
        <w:t xml:space="preserve"> Ambient IoT communication.</w:t>
      </w:r>
    </w:p>
    <w:p w14:paraId="5F4120BB" w14:textId="77777777" w:rsidR="00555A72" w:rsidRPr="00555A72" w:rsidRDefault="00555A72" w:rsidP="00555A72">
      <w:pPr>
        <w:rPr>
          <w:b/>
          <w:bCs/>
          <w:sz w:val="22"/>
          <w:szCs w:val="22"/>
        </w:rPr>
      </w:pPr>
    </w:p>
    <w:p w14:paraId="64AB6CCD" w14:textId="33AB3125" w:rsidR="00431B94" w:rsidRDefault="00EC3878" w:rsidP="000355A4">
      <w:pPr>
        <w:pStyle w:val="Heading1"/>
      </w:pPr>
      <w:r>
        <w:t>D</w:t>
      </w:r>
      <w:r w:rsidR="00C72616">
        <w:t>esign approach</w:t>
      </w:r>
      <w:r>
        <w:t xml:space="preserve"> on random access procedure </w:t>
      </w:r>
    </w:p>
    <w:p w14:paraId="5E927E8C" w14:textId="0281FB87" w:rsidR="00A74CA9" w:rsidRPr="001C0302" w:rsidRDefault="00A74CA9" w:rsidP="00A74CA9">
      <w:pPr>
        <w:rPr>
          <w:sz w:val="22"/>
          <w:szCs w:val="22"/>
        </w:rPr>
      </w:pPr>
      <w:r w:rsidRPr="001C0302">
        <w:rPr>
          <w:sz w:val="22"/>
          <w:szCs w:val="22"/>
        </w:rPr>
        <w:t>ISO 18000-6C, also known as EPC</w:t>
      </w:r>
      <w:r w:rsidR="00DB7F91">
        <w:rPr>
          <w:sz w:val="22"/>
          <w:szCs w:val="22"/>
        </w:rPr>
        <w:t xml:space="preserve"> </w:t>
      </w:r>
      <w:r w:rsidRPr="001C0302">
        <w:rPr>
          <w:sz w:val="22"/>
          <w:szCs w:val="22"/>
        </w:rPr>
        <w:t>global Gen2, is a standard for radio-frequency identification(RFID) systems operating in the UHF (Ultra High Frequency) band</w:t>
      </w:r>
      <w:r w:rsidR="00512E85">
        <w:rPr>
          <w:sz w:val="22"/>
          <w:szCs w:val="22"/>
        </w:rPr>
        <w:t>[2]</w:t>
      </w:r>
      <w:r w:rsidRPr="001C0302">
        <w:rPr>
          <w:sz w:val="22"/>
          <w:szCs w:val="22"/>
        </w:rPr>
        <w:t>. It defines the air interface protocol for RFID systems, specifying how RFID readers and tags communicate with each other. It specifies commands and responses used for tag identification, data reading, and writing.</w:t>
      </w:r>
    </w:p>
    <w:p w14:paraId="67F9FF6B" w14:textId="2F5CA926" w:rsidR="00A74CA9" w:rsidRPr="001C0302" w:rsidRDefault="00A74CA9" w:rsidP="00A74CA9">
      <w:pPr>
        <w:rPr>
          <w:sz w:val="22"/>
          <w:szCs w:val="22"/>
        </w:rPr>
      </w:pPr>
      <w:r w:rsidRPr="001C0302">
        <w:rPr>
          <w:sz w:val="22"/>
          <w:szCs w:val="22"/>
        </w:rPr>
        <w:t>Before the reader powers up the tags in its RF range, it does not have any prior knowledge of the tag population. The air interface protocol thus defines three sequential steps to establish the links with the targeted tags: select, inventory, and access, each with associated commands for managing a tag population.</w:t>
      </w:r>
    </w:p>
    <w:p w14:paraId="7CC89EBC" w14:textId="77777777" w:rsidR="00A74CA9" w:rsidRPr="001C0302" w:rsidRDefault="00A74CA9" w:rsidP="00A74CA9">
      <w:pPr>
        <w:pStyle w:val="ListParagraph"/>
        <w:numPr>
          <w:ilvl w:val="0"/>
          <w:numId w:val="34"/>
        </w:numPr>
        <w:overflowPunct w:val="0"/>
        <w:autoSpaceDE w:val="0"/>
        <w:autoSpaceDN w:val="0"/>
        <w:adjustRightInd w:val="0"/>
        <w:contextualSpacing/>
        <w:jc w:val="both"/>
        <w:textAlignment w:val="baseline"/>
        <w:rPr>
          <w:rFonts w:ascii="Times New Roman" w:hAnsi="Times New Roman"/>
        </w:rPr>
      </w:pPr>
      <w:r w:rsidRPr="001C0302">
        <w:rPr>
          <w:rFonts w:ascii="Times New Roman" w:hAnsi="Times New Roman"/>
        </w:rPr>
        <w:t xml:space="preserve">Select: </w:t>
      </w:r>
      <w:r w:rsidRPr="0078129C">
        <w:rPr>
          <w:rFonts w:ascii="Times New Roman" w:hAnsi="Times New Roman"/>
        </w:rPr>
        <w:t xml:space="preserve">During this phase, the reader commands the tag population to identify the group included into an inventory round. </w:t>
      </w:r>
    </w:p>
    <w:p w14:paraId="377E7D98" w14:textId="77777777" w:rsidR="00A74CA9" w:rsidRPr="001C0302" w:rsidRDefault="00A74CA9" w:rsidP="00A74CA9">
      <w:pPr>
        <w:pStyle w:val="ListParagraph"/>
        <w:numPr>
          <w:ilvl w:val="0"/>
          <w:numId w:val="34"/>
        </w:numPr>
        <w:overflowPunct w:val="0"/>
        <w:autoSpaceDE w:val="0"/>
        <w:autoSpaceDN w:val="0"/>
        <w:adjustRightInd w:val="0"/>
        <w:contextualSpacing/>
        <w:jc w:val="both"/>
        <w:textAlignment w:val="baseline"/>
        <w:rPr>
          <w:rFonts w:ascii="Times New Roman" w:eastAsia="Batang" w:hAnsi="Times New Roman"/>
        </w:rPr>
      </w:pPr>
      <w:r w:rsidRPr="001C0302">
        <w:rPr>
          <w:rFonts w:ascii="Times New Roman" w:hAnsi="Times New Roman"/>
        </w:rPr>
        <w:t xml:space="preserve">Inventory: </w:t>
      </w:r>
      <w:r w:rsidRPr="001C0302">
        <w:rPr>
          <w:rFonts w:ascii="Times New Roman" w:eastAsia="Batang" w:hAnsi="Times New Roman"/>
        </w:rPr>
        <w:t>The reader identifies individual tags from the selected group using a slotted ALOHA algorithm with (reader) query and (tag) acknowledgemen</w:t>
      </w:r>
      <w:r w:rsidRPr="001C0302">
        <w:rPr>
          <w:rFonts w:ascii="Times New Roman" w:hAnsi="Times New Roman"/>
        </w:rPr>
        <w:t>t.</w:t>
      </w:r>
    </w:p>
    <w:p w14:paraId="0AA50E42" w14:textId="1BE34FE3" w:rsidR="00A74CA9" w:rsidRPr="001C0302" w:rsidRDefault="00A74CA9" w:rsidP="00A74CA9">
      <w:pPr>
        <w:pStyle w:val="ListParagraph"/>
        <w:numPr>
          <w:ilvl w:val="0"/>
          <w:numId w:val="34"/>
        </w:numPr>
        <w:overflowPunct w:val="0"/>
        <w:autoSpaceDE w:val="0"/>
        <w:autoSpaceDN w:val="0"/>
        <w:adjustRightInd w:val="0"/>
        <w:contextualSpacing/>
        <w:jc w:val="both"/>
        <w:textAlignment w:val="baseline"/>
        <w:rPr>
          <w:rFonts w:ascii="Times New Roman" w:eastAsia="Batang" w:hAnsi="Times New Roman"/>
        </w:rPr>
      </w:pPr>
      <w:r w:rsidRPr="001C0302">
        <w:rPr>
          <w:rFonts w:ascii="Times New Roman" w:hAnsi="Times New Roman"/>
        </w:rPr>
        <w:t xml:space="preserve">Access: </w:t>
      </w:r>
      <w:r w:rsidRPr="001C0302">
        <w:rPr>
          <w:rFonts w:ascii="Times New Roman" w:eastAsia="Batang" w:hAnsi="Times New Roman"/>
        </w:rPr>
        <w:t xml:space="preserve">Once a tag is uniquely identified, the reader can choose to perform different operations ranging from read/write to the specified memory bank using a Read or a Write command, to lock the tag for secure access (using Lock command to prevent or allow access to the RFID password or a specific memory band), or even permanently disable the tag (using Kill command). </w:t>
      </w:r>
    </w:p>
    <w:p w14:paraId="7920ABE0" w14:textId="77777777" w:rsidR="00A74CA9" w:rsidRPr="001C0302" w:rsidRDefault="00A74CA9" w:rsidP="00A74CA9">
      <w:pPr>
        <w:rPr>
          <w:sz w:val="22"/>
          <w:szCs w:val="22"/>
        </w:rPr>
      </w:pPr>
    </w:p>
    <w:p w14:paraId="3250B153" w14:textId="19990D27" w:rsidR="00A74CA9" w:rsidRPr="00ED088F" w:rsidRDefault="00A74CA9" w:rsidP="00A74CA9">
      <w:pPr>
        <w:rPr>
          <w:sz w:val="22"/>
          <w:szCs w:val="22"/>
        </w:rPr>
      </w:pPr>
      <w:r w:rsidRPr="001C0302">
        <w:rPr>
          <w:sz w:val="22"/>
          <w:szCs w:val="22"/>
        </w:rPr>
        <w:t>The inventory procedure is consis</w:t>
      </w:r>
      <w:r w:rsidR="0066354B">
        <w:rPr>
          <w:sz w:val="22"/>
          <w:szCs w:val="22"/>
        </w:rPr>
        <w:t>ted</w:t>
      </w:r>
      <w:r w:rsidRPr="001C0302">
        <w:rPr>
          <w:sz w:val="22"/>
          <w:szCs w:val="22"/>
        </w:rPr>
        <w:t xml:space="preserve"> of following 4 steps as illustrated in </w:t>
      </w:r>
      <w:r w:rsidR="00C20559">
        <w:rPr>
          <w:sz w:val="22"/>
          <w:szCs w:val="22"/>
          <w:highlight w:val="yellow"/>
        </w:rPr>
        <w:fldChar w:fldCharType="begin"/>
      </w:r>
      <w:r w:rsidR="00C20559">
        <w:rPr>
          <w:sz w:val="22"/>
          <w:szCs w:val="22"/>
        </w:rPr>
        <w:instrText xml:space="preserve"> REF _Ref158194830 \h </w:instrText>
      </w:r>
      <w:r w:rsidR="00C20559">
        <w:rPr>
          <w:sz w:val="22"/>
          <w:szCs w:val="22"/>
          <w:highlight w:val="yellow"/>
        </w:rPr>
      </w:r>
      <w:r w:rsidR="00C20559">
        <w:rPr>
          <w:sz w:val="22"/>
          <w:szCs w:val="22"/>
          <w:highlight w:val="yellow"/>
        </w:rPr>
        <w:fldChar w:fldCharType="separate"/>
      </w:r>
      <w:r w:rsidR="00C20559" w:rsidRPr="005C2E50">
        <w:rPr>
          <w:sz w:val="22"/>
          <w:szCs w:val="22"/>
        </w:rPr>
        <w:t xml:space="preserve">Figure </w:t>
      </w:r>
      <w:r w:rsidR="00C20559">
        <w:rPr>
          <w:noProof/>
          <w:sz w:val="22"/>
          <w:szCs w:val="22"/>
        </w:rPr>
        <w:t>1</w:t>
      </w:r>
      <w:r w:rsidR="00C20559">
        <w:rPr>
          <w:sz w:val="22"/>
          <w:szCs w:val="22"/>
          <w:highlight w:val="yellow"/>
        </w:rPr>
        <w:fldChar w:fldCharType="end"/>
      </w:r>
      <w:r w:rsidRPr="001C0302">
        <w:rPr>
          <w:sz w:val="22"/>
          <w:szCs w:val="22"/>
        </w:rPr>
        <w:t>.</w:t>
      </w:r>
    </w:p>
    <w:p w14:paraId="5A04F674" w14:textId="46DB1C77" w:rsidR="00A74CA9" w:rsidRPr="00F64C7F" w:rsidRDefault="00A74CA9" w:rsidP="00A74CA9">
      <w:pPr>
        <w:numPr>
          <w:ilvl w:val="0"/>
          <w:numId w:val="32"/>
        </w:numPr>
        <w:overflowPunct/>
        <w:autoSpaceDE/>
        <w:autoSpaceDN/>
        <w:adjustRightInd/>
        <w:spacing w:after="0"/>
        <w:textAlignment w:val="auto"/>
        <w:rPr>
          <w:sz w:val="22"/>
          <w:szCs w:val="22"/>
        </w:rPr>
      </w:pPr>
      <w:r w:rsidRPr="00F64C7F">
        <w:rPr>
          <w:sz w:val="22"/>
          <w:szCs w:val="22"/>
        </w:rPr>
        <w:t xml:space="preserve">Step 1: </w:t>
      </w:r>
      <w:r w:rsidRPr="001C0302">
        <w:rPr>
          <w:sz w:val="22"/>
          <w:szCs w:val="22"/>
        </w:rPr>
        <w:t>Reader</w:t>
      </w:r>
      <w:r w:rsidRPr="00F64C7F">
        <w:rPr>
          <w:sz w:val="22"/>
          <w:szCs w:val="22"/>
        </w:rPr>
        <w:t xml:space="preserve"> may send a query command to a group of </w:t>
      </w:r>
      <w:r w:rsidRPr="001C0302">
        <w:rPr>
          <w:sz w:val="22"/>
          <w:szCs w:val="22"/>
        </w:rPr>
        <w:t>tag</w:t>
      </w:r>
      <w:r w:rsidRPr="00F64C7F">
        <w:rPr>
          <w:sz w:val="22"/>
          <w:szCs w:val="22"/>
        </w:rPr>
        <w:t>s</w:t>
      </w:r>
      <w:r w:rsidRPr="001C0302">
        <w:rPr>
          <w:sz w:val="22"/>
          <w:szCs w:val="22"/>
        </w:rPr>
        <w:t xml:space="preserve"> identified in select step</w:t>
      </w:r>
      <w:r w:rsidRPr="00F64C7F">
        <w:rPr>
          <w:sz w:val="22"/>
          <w:szCs w:val="22"/>
        </w:rPr>
        <w:t xml:space="preserve">. </w:t>
      </w:r>
      <w:r w:rsidRPr="001C0302">
        <w:rPr>
          <w:sz w:val="22"/>
          <w:szCs w:val="22"/>
        </w:rPr>
        <w:t xml:space="preserve">The Query command starts a new inventory round with a slot count parameter Q. Selection of Q determines the statistical performance of this operation. Choosing a large Q may avoid tag collision but </w:t>
      </w:r>
      <w:r w:rsidR="00FE33ED">
        <w:rPr>
          <w:sz w:val="22"/>
          <w:szCs w:val="22"/>
        </w:rPr>
        <w:t xml:space="preserve">may </w:t>
      </w:r>
      <w:r w:rsidRPr="001C0302">
        <w:rPr>
          <w:sz w:val="22"/>
          <w:szCs w:val="22"/>
        </w:rPr>
        <w:t>bring resource waste due to many unused slots. Considering small Q with respect to the tag population, collision ratio would be increased, which exhibits a performance</w:t>
      </w:r>
      <w:r w:rsidR="0066354B">
        <w:rPr>
          <w:sz w:val="22"/>
          <w:szCs w:val="22"/>
        </w:rPr>
        <w:t xml:space="preserve"> degradation</w:t>
      </w:r>
      <w:r w:rsidRPr="001C0302">
        <w:rPr>
          <w:sz w:val="22"/>
          <w:szCs w:val="22"/>
        </w:rPr>
        <w:t xml:space="preserve">. </w:t>
      </w:r>
    </w:p>
    <w:p w14:paraId="53E31ED0" w14:textId="091515FE" w:rsidR="00A74CA9" w:rsidRPr="00ED088F" w:rsidRDefault="00A74CA9" w:rsidP="00ED088F">
      <w:pPr>
        <w:numPr>
          <w:ilvl w:val="0"/>
          <w:numId w:val="32"/>
        </w:numPr>
        <w:overflowPunct/>
        <w:autoSpaceDE/>
        <w:autoSpaceDN/>
        <w:adjustRightInd/>
        <w:spacing w:after="0"/>
        <w:textAlignment w:val="auto"/>
        <w:rPr>
          <w:sz w:val="22"/>
          <w:szCs w:val="22"/>
        </w:rPr>
      </w:pPr>
      <w:r w:rsidRPr="00F64C7F">
        <w:rPr>
          <w:sz w:val="22"/>
          <w:szCs w:val="22"/>
        </w:rPr>
        <w:t xml:space="preserve">Step 2: </w:t>
      </w:r>
      <w:r w:rsidRPr="00E420B3">
        <w:rPr>
          <w:sz w:val="22"/>
          <w:szCs w:val="22"/>
        </w:rPr>
        <w:t>Each tag receiving the Query command generates a slot count between 0 to 2</w:t>
      </w:r>
      <w:r w:rsidRPr="00E420B3">
        <w:rPr>
          <w:sz w:val="22"/>
          <w:szCs w:val="22"/>
          <w:vertAlign w:val="superscript"/>
        </w:rPr>
        <w:t>Q</w:t>
      </w:r>
      <w:r w:rsidRPr="00E420B3">
        <w:rPr>
          <w:sz w:val="22"/>
          <w:szCs w:val="22"/>
        </w:rPr>
        <w:t xml:space="preserve">-1. The tags with slot count 0 reply with its RN16 (a 16-bit random number from the tag pseudorandom number generator). </w:t>
      </w:r>
    </w:p>
    <w:p w14:paraId="6E288D68" w14:textId="0F5931C0" w:rsidR="00A74CA9" w:rsidRPr="00F64C7F" w:rsidRDefault="00A74CA9" w:rsidP="00ED088F">
      <w:pPr>
        <w:numPr>
          <w:ilvl w:val="0"/>
          <w:numId w:val="32"/>
        </w:numPr>
        <w:overflowPunct/>
        <w:autoSpaceDE/>
        <w:autoSpaceDN/>
        <w:adjustRightInd/>
        <w:spacing w:after="0"/>
        <w:textAlignment w:val="auto"/>
        <w:rPr>
          <w:sz w:val="22"/>
          <w:szCs w:val="22"/>
        </w:rPr>
      </w:pPr>
      <w:r w:rsidRPr="00F64C7F">
        <w:rPr>
          <w:sz w:val="22"/>
          <w:szCs w:val="22"/>
        </w:rPr>
        <w:t xml:space="preserve">Step 3: After </w:t>
      </w:r>
      <w:r>
        <w:rPr>
          <w:sz w:val="22"/>
          <w:szCs w:val="22"/>
        </w:rPr>
        <w:t>correctly</w:t>
      </w:r>
      <w:r w:rsidRPr="00F64C7F">
        <w:rPr>
          <w:sz w:val="22"/>
          <w:szCs w:val="22"/>
        </w:rPr>
        <w:t xml:space="preserve"> receiving the initial </w:t>
      </w:r>
      <w:r>
        <w:rPr>
          <w:sz w:val="22"/>
          <w:szCs w:val="22"/>
        </w:rPr>
        <w:t xml:space="preserve">uplink transmission </w:t>
      </w:r>
      <w:r w:rsidRPr="00F64C7F">
        <w:rPr>
          <w:sz w:val="22"/>
          <w:szCs w:val="22"/>
        </w:rPr>
        <w:t xml:space="preserve">from </w:t>
      </w:r>
      <w:r>
        <w:rPr>
          <w:sz w:val="22"/>
          <w:szCs w:val="22"/>
        </w:rPr>
        <w:t>the tag</w:t>
      </w:r>
      <w:r w:rsidRPr="00F64C7F">
        <w:rPr>
          <w:sz w:val="22"/>
          <w:szCs w:val="22"/>
        </w:rPr>
        <w:t xml:space="preserve">, the </w:t>
      </w:r>
      <w:r>
        <w:rPr>
          <w:sz w:val="22"/>
          <w:szCs w:val="22"/>
        </w:rPr>
        <w:t>reader</w:t>
      </w:r>
      <w:r w:rsidRPr="00F64C7F">
        <w:rPr>
          <w:sz w:val="22"/>
          <w:szCs w:val="22"/>
        </w:rPr>
        <w:t xml:space="preserve"> would send the acknowledgement message that include</w:t>
      </w:r>
      <w:r>
        <w:rPr>
          <w:sz w:val="22"/>
          <w:szCs w:val="22"/>
        </w:rPr>
        <w:t>s</w:t>
      </w:r>
      <w:r w:rsidRPr="00F64C7F">
        <w:rPr>
          <w:sz w:val="22"/>
          <w:szCs w:val="22"/>
        </w:rPr>
        <w:t xml:space="preserve"> the decoded ID</w:t>
      </w:r>
      <w:r>
        <w:rPr>
          <w:sz w:val="22"/>
          <w:szCs w:val="22"/>
        </w:rPr>
        <w:t>(RN16)</w:t>
      </w:r>
      <w:r w:rsidRPr="00F64C7F">
        <w:rPr>
          <w:sz w:val="22"/>
          <w:szCs w:val="22"/>
        </w:rPr>
        <w:t xml:space="preserve">. </w:t>
      </w:r>
    </w:p>
    <w:p w14:paraId="53F007BA" w14:textId="274917C6" w:rsidR="00A74CA9" w:rsidRDefault="00A74CA9" w:rsidP="00224EC6">
      <w:pPr>
        <w:numPr>
          <w:ilvl w:val="0"/>
          <w:numId w:val="32"/>
        </w:numPr>
        <w:overflowPunct/>
        <w:autoSpaceDE/>
        <w:autoSpaceDN/>
        <w:adjustRightInd/>
        <w:spacing w:after="0"/>
        <w:textAlignment w:val="auto"/>
        <w:rPr>
          <w:sz w:val="22"/>
          <w:szCs w:val="22"/>
        </w:rPr>
      </w:pPr>
      <w:r w:rsidRPr="006B0027">
        <w:rPr>
          <w:sz w:val="22"/>
          <w:szCs w:val="22"/>
        </w:rPr>
        <w:lastRenderedPageBreak/>
        <w:t xml:space="preserve">Step 4: If a tag successfully decodes the acknowledgement </w:t>
      </w:r>
      <w:r w:rsidR="006B0027" w:rsidRPr="006B0027">
        <w:rPr>
          <w:sz w:val="22"/>
          <w:szCs w:val="22"/>
        </w:rPr>
        <w:t>command</w:t>
      </w:r>
      <w:r w:rsidRPr="006B0027">
        <w:rPr>
          <w:sz w:val="22"/>
          <w:szCs w:val="22"/>
        </w:rPr>
        <w:t xml:space="preserve"> from reader in Step 3 and confirms that the received ID matches with the transmitted one, the tag responds with an acknowledgement </w:t>
      </w:r>
      <w:r w:rsidR="006B0027" w:rsidRPr="006B0027">
        <w:rPr>
          <w:sz w:val="22"/>
          <w:szCs w:val="22"/>
        </w:rPr>
        <w:t xml:space="preserve">including </w:t>
      </w:r>
      <w:proofErr w:type="gramStart"/>
      <w:r w:rsidR="006B0027" w:rsidRPr="006B0027">
        <w:rPr>
          <w:sz w:val="22"/>
          <w:szCs w:val="22"/>
        </w:rPr>
        <w:t>EPC</w:t>
      </w:r>
      <w:r w:rsidR="006B0027">
        <w:rPr>
          <w:sz w:val="22"/>
          <w:szCs w:val="22"/>
        </w:rPr>
        <w:t>(</w:t>
      </w:r>
      <w:proofErr w:type="gramEnd"/>
      <w:r w:rsidR="006B0027" w:rsidRPr="006B0027">
        <w:rPr>
          <w:sz w:val="22"/>
          <w:szCs w:val="22"/>
        </w:rPr>
        <w:t>Electronic Product Code</w:t>
      </w:r>
      <w:r w:rsidR="006B0027">
        <w:rPr>
          <w:sz w:val="22"/>
          <w:szCs w:val="22"/>
        </w:rPr>
        <w:t>)</w:t>
      </w:r>
      <w:r w:rsidR="006B0027" w:rsidRPr="006B0027">
        <w:rPr>
          <w:sz w:val="22"/>
          <w:szCs w:val="22"/>
        </w:rPr>
        <w:t xml:space="preserve"> </w:t>
      </w:r>
      <w:r w:rsidRPr="006B0027">
        <w:rPr>
          <w:sz w:val="22"/>
          <w:szCs w:val="22"/>
        </w:rPr>
        <w:t xml:space="preserve">to indicate that the contention resolution is successful. However, if a tag determines that the contention resolution does not successfully </w:t>
      </w:r>
      <w:r w:rsidR="0066354B">
        <w:rPr>
          <w:sz w:val="22"/>
          <w:szCs w:val="22"/>
        </w:rPr>
        <w:t>complete</w:t>
      </w:r>
      <w:r w:rsidRPr="006B0027">
        <w:rPr>
          <w:sz w:val="22"/>
          <w:szCs w:val="22"/>
        </w:rPr>
        <w:t xml:space="preserve">, the tag may reinitialize the step 2. </w:t>
      </w:r>
    </w:p>
    <w:p w14:paraId="5B852FEE" w14:textId="1E529A75" w:rsidR="00B6242B" w:rsidRDefault="00B6242B" w:rsidP="00B6242B">
      <w:pPr>
        <w:overflowPunct/>
        <w:autoSpaceDE/>
        <w:autoSpaceDN/>
        <w:adjustRightInd/>
        <w:spacing w:after="0"/>
        <w:ind w:left="720"/>
        <w:textAlignment w:val="auto"/>
        <w:rPr>
          <w:sz w:val="22"/>
          <w:szCs w:val="22"/>
        </w:rPr>
      </w:pPr>
    </w:p>
    <w:p w14:paraId="61FC4009" w14:textId="77777777" w:rsidR="00B6242B" w:rsidRPr="006B0027" w:rsidRDefault="00B6242B" w:rsidP="00B6242B">
      <w:pPr>
        <w:overflowPunct/>
        <w:autoSpaceDE/>
        <w:autoSpaceDN/>
        <w:adjustRightInd/>
        <w:spacing w:after="0"/>
        <w:ind w:left="720"/>
        <w:textAlignment w:val="auto"/>
        <w:rPr>
          <w:sz w:val="22"/>
          <w:szCs w:val="22"/>
        </w:rPr>
      </w:pPr>
    </w:p>
    <w:p w14:paraId="3A6547C8" w14:textId="7F8E3AFF" w:rsidR="00A74CA9" w:rsidRDefault="003665EB" w:rsidP="00B6242B">
      <w:pPr>
        <w:jc w:val="center"/>
        <w:rPr>
          <w:sz w:val="22"/>
          <w:szCs w:val="22"/>
        </w:rPr>
      </w:pPr>
      <w:r>
        <w:rPr>
          <w:noProof/>
        </w:rPr>
        <w:object w:dxaOrig="6286" w:dyaOrig="6571" w14:anchorId="15A05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3pt;height:296.95pt;mso-width-percent:0;mso-height-percent:0;mso-width-percent:0;mso-height-percent:0" o:ole="">
            <v:imagedata r:id="rId12" o:title=""/>
          </v:shape>
          <o:OLEObject Type="Embed" ProgID="Visio.Drawing.15" ShapeID="_x0000_i1025" DrawAspect="Content" ObjectID="_1773737452" r:id="rId13"/>
        </w:object>
      </w:r>
    </w:p>
    <w:p w14:paraId="548F7356" w14:textId="5D0A73A0" w:rsidR="00A74CA9" w:rsidRPr="00BA33F9" w:rsidRDefault="00A74CA9" w:rsidP="00BA33F9">
      <w:pPr>
        <w:pStyle w:val="Caption"/>
        <w:spacing w:after="360"/>
        <w:jc w:val="center"/>
        <w:rPr>
          <w:sz w:val="22"/>
          <w:szCs w:val="22"/>
          <w:lang w:val="en-GB" w:eastAsia="ko-KR"/>
        </w:rPr>
      </w:pPr>
      <w:bookmarkStart w:id="1" w:name="_Ref158194830"/>
      <w:r w:rsidRPr="005C2E50">
        <w:rPr>
          <w:sz w:val="22"/>
          <w:szCs w:val="22"/>
        </w:rPr>
        <w:t xml:space="preserve">Figure </w:t>
      </w:r>
      <w:r w:rsidRPr="005C2E50">
        <w:rPr>
          <w:sz w:val="22"/>
          <w:szCs w:val="22"/>
        </w:rPr>
        <w:fldChar w:fldCharType="begin"/>
      </w:r>
      <w:r w:rsidRPr="005C2E50">
        <w:rPr>
          <w:sz w:val="22"/>
          <w:szCs w:val="22"/>
        </w:rPr>
        <w:instrText xml:space="preserve"> SEQ Figure \* ARABIC </w:instrText>
      </w:r>
      <w:r w:rsidRPr="005C2E50">
        <w:rPr>
          <w:sz w:val="22"/>
          <w:szCs w:val="22"/>
        </w:rPr>
        <w:fldChar w:fldCharType="separate"/>
      </w:r>
      <w:r w:rsidR="001402CA">
        <w:rPr>
          <w:noProof/>
          <w:sz w:val="22"/>
          <w:szCs w:val="22"/>
        </w:rPr>
        <w:t>1</w:t>
      </w:r>
      <w:r w:rsidRPr="005C2E50">
        <w:rPr>
          <w:sz w:val="22"/>
          <w:szCs w:val="22"/>
        </w:rPr>
        <w:fldChar w:fldCharType="end"/>
      </w:r>
      <w:bookmarkEnd w:id="1"/>
      <w:r w:rsidRPr="005C2E50">
        <w:rPr>
          <w:sz w:val="22"/>
          <w:szCs w:val="22"/>
        </w:rPr>
        <w:t xml:space="preserve">. </w:t>
      </w:r>
      <w:r>
        <w:rPr>
          <w:sz w:val="22"/>
          <w:szCs w:val="22"/>
        </w:rPr>
        <w:t>Inventory</w:t>
      </w:r>
      <w:r w:rsidRPr="005C2E50">
        <w:rPr>
          <w:sz w:val="22"/>
          <w:szCs w:val="22"/>
        </w:rPr>
        <w:t xml:space="preserve"> procedure for </w:t>
      </w:r>
      <w:r>
        <w:rPr>
          <w:sz w:val="22"/>
          <w:szCs w:val="22"/>
        </w:rPr>
        <w:t>RFID</w:t>
      </w:r>
    </w:p>
    <w:p w14:paraId="73E0F35E" w14:textId="5BC77AAC" w:rsidR="00A74CA9" w:rsidRDefault="00A74CA9" w:rsidP="00A74CA9">
      <w:pPr>
        <w:rPr>
          <w:sz w:val="22"/>
          <w:szCs w:val="22"/>
          <w:lang w:val="en-GB"/>
        </w:rPr>
      </w:pPr>
      <w:r>
        <w:rPr>
          <w:sz w:val="22"/>
          <w:szCs w:val="22"/>
          <w:lang w:val="en-GB"/>
        </w:rPr>
        <w:t xml:space="preserve">Note that above steps in inventory procedure is similar to those of random access in NR. </w:t>
      </w:r>
    </w:p>
    <w:p w14:paraId="52C873A2" w14:textId="58BAEFF2" w:rsidR="00A74CA9" w:rsidRDefault="00A74CA9" w:rsidP="00A74CA9">
      <w:pPr>
        <w:rPr>
          <w:b/>
          <w:bCs/>
          <w:sz w:val="22"/>
          <w:szCs w:val="22"/>
          <w:lang w:val="en-GB"/>
        </w:rPr>
      </w:pPr>
      <w:r w:rsidRPr="006F76AA">
        <w:rPr>
          <w:b/>
          <w:bCs/>
          <w:sz w:val="22"/>
          <w:szCs w:val="22"/>
        </w:rPr>
        <w:t>Observa</w:t>
      </w:r>
      <w:r>
        <w:rPr>
          <w:b/>
          <w:bCs/>
          <w:sz w:val="22"/>
          <w:szCs w:val="22"/>
        </w:rPr>
        <w:t>t</w:t>
      </w:r>
      <w:r w:rsidRPr="006F76AA">
        <w:rPr>
          <w:b/>
          <w:bCs/>
          <w:sz w:val="22"/>
          <w:szCs w:val="22"/>
        </w:rPr>
        <w:t>ion</w:t>
      </w:r>
      <w:r w:rsidR="00555A72">
        <w:rPr>
          <w:b/>
          <w:bCs/>
          <w:sz w:val="22"/>
          <w:szCs w:val="22"/>
        </w:rPr>
        <w:t xml:space="preserve"> 5</w:t>
      </w:r>
      <w:r w:rsidRPr="006F76AA">
        <w:rPr>
          <w:b/>
          <w:bCs/>
          <w:sz w:val="22"/>
          <w:szCs w:val="22"/>
        </w:rPr>
        <w:t xml:space="preserve">:  </w:t>
      </w:r>
      <w:r w:rsidR="006930A0">
        <w:rPr>
          <w:b/>
          <w:bCs/>
          <w:sz w:val="22"/>
          <w:szCs w:val="22"/>
          <w:lang w:val="en-GB"/>
        </w:rPr>
        <w:t>I</w:t>
      </w:r>
      <w:r w:rsidRPr="006F76AA">
        <w:rPr>
          <w:b/>
          <w:bCs/>
          <w:sz w:val="22"/>
          <w:szCs w:val="22"/>
          <w:lang w:val="en-GB"/>
        </w:rPr>
        <w:t>nventory procedure of ISO18000-6C is similar to random access procedure in NR.</w:t>
      </w:r>
    </w:p>
    <w:p w14:paraId="3DB09A28" w14:textId="77777777" w:rsidR="0066354B" w:rsidRPr="00A74CA9" w:rsidRDefault="0066354B" w:rsidP="00A74CA9">
      <w:pPr>
        <w:rPr>
          <w:b/>
          <w:bCs/>
          <w:sz w:val="22"/>
          <w:szCs w:val="22"/>
          <w:lang w:val="en-GB"/>
        </w:rPr>
      </w:pPr>
    </w:p>
    <w:p w14:paraId="11B9A504" w14:textId="1F767094" w:rsidR="00A74CA9" w:rsidRDefault="00A74CA9" w:rsidP="00A74CA9">
      <w:pPr>
        <w:rPr>
          <w:sz w:val="22"/>
          <w:szCs w:val="22"/>
          <w:lang w:val="en-GB"/>
        </w:rPr>
      </w:pPr>
      <w:r>
        <w:rPr>
          <w:sz w:val="22"/>
          <w:szCs w:val="22"/>
          <w:lang w:val="en-GB"/>
        </w:rPr>
        <w:t>Therefore, f</w:t>
      </w:r>
      <w:r w:rsidRPr="00F64C7F">
        <w:rPr>
          <w:sz w:val="22"/>
          <w:szCs w:val="22"/>
          <w:lang w:val="en-GB"/>
        </w:rPr>
        <w:t xml:space="preserve">or the </w:t>
      </w:r>
      <w:proofErr w:type="gramStart"/>
      <w:r w:rsidRPr="00F64C7F">
        <w:rPr>
          <w:sz w:val="22"/>
          <w:szCs w:val="22"/>
          <w:lang w:val="en-GB"/>
        </w:rPr>
        <w:t>random access</w:t>
      </w:r>
      <w:proofErr w:type="gramEnd"/>
      <w:r w:rsidRPr="00F64C7F">
        <w:rPr>
          <w:sz w:val="22"/>
          <w:szCs w:val="22"/>
          <w:lang w:val="en-GB"/>
        </w:rPr>
        <w:t xml:space="preserve"> procedure for ambient IoT </w:t>
      </w:r>
      <w:r w:rsidRPr="00F64C7F">
        <w:rPr>
          <w:sz w:val="22"/>
          <w:szCs w:val="22"/>
        </w:rPr>
        <w:t>communications</w:t>
      </w:r>
      <w:r w:rsidRPr="00F64C7F">
        <w:rPr>
          <w:sz w:val="22"/>
          <w:szCs w:val="22"/>
          <w:lang w:val="en-GB"/>
        </w:rPr>
        <w:t xml:space="preserve">, a design principle similar to that was defined for RFID </w:t>
      </w:r>
      <w:r>
        <w:rPr>
          <w:sz w:val="22"/>
          <w:szCs w:val="22"/>
          <w:lang w:val="en-GB"/>
        </w:rPr>
        <w:t xml:space="preserve">inventory procedure </w:t>
      </w:r>
      <w:r w:rsidR="00836D72">
        <w:rPr>
          <w:sz w:val="22"/>
          <w:szCs w:val="22"/>
          <w:lang w:val="en-GB"/>
        </w:rPr>
        <w:t xml:space="preserve">or NR RACH procedure </w:t>
      </w:r>
      <w:r w:rsidRPr="00F64C7F">
        <w:rPr>
          <w:sz w:val="22"/>
          <w:szCs w:val="22"/>
          <w:lang w:val="en-GB"/>
        </w:rPr>
        <w:t>can be considered as a starting point.</w:t>
      </w:r>
    </w:p>
    <w:p w14:paraId="19FC36F7" w14:textId="7255425B" w:rsidR="00A74CA9" w:rsidRPr="006F76AA" w:rsidRDefault="00A74CA9" w:rsidP="00A74CA9">
      <w:pPr>
        <w:rPr>
          <w:b/>
          <w:bCs/>
          <w:sz w:val="22"/>
          <w:szCs w:val="22"/>
          <w:lang w:val="en-GB"/>
        </w:rPr>
      </w:pPr>
      <w:r w:rsidRPr="006F76AA">
        <w:rPr>
          <w:b/>
          <w:bCs/>
          <w:sz w:val="22"/>
          <w:szCs w:val="22"/>
          <w:lang w:val="en-GB"/>
        </w:rPr>
        <w:t>Proposal</w:t>
      </w:r>
      <w:r w:rsidR="00555A72">
        <w:rPr>
          <w:b/>
          <w:bCs/>
          <w:sz w:val="22"/>
          <w:szCs w:val="22"/>
          <w:lang w:val="en-GB"/>
        </w:rPr>
        <w:t xml:space="preserve"> 2</w:t>
      </w:r>
      <w:r w:rsidRPr="006F76AA">
        <w:rPr>
          <w:b/>
          <w:bCs/>
          <w:sz w:val="22"/>
          <w:szCs w:val="22"/>
          <w:lang w:val="en-GB"/>
        </w:rPr>
        <w:t xml:space="preserve">: </w:t>
      </w:r>
      <w:r w:rsidRPr="00F64C7F">
        <w:rPr>
          <w:b/>
          <w:bCs/>
          <w:sz w:val="22"/>
          <w:szCs w:val="22"/>
          <w:lang w:val="en-GB"/>
        </w:rPr>
        <w:t xml:space="preserve">RFID </w:t>
      </w:r>
      <w:r w:rsidRPr="006F76AA">
        <w:rPr>
          <w:b/>
          <w:bCs/>
          <w:sz w:val="22"/>
          <w:szCs w:val="22"/>
          <w:lang w:val="en-GB"/>
        </w:rPr>
        <w:t>inventory procedure</w:t>
      </w:r>
      <w:r>
        <w:rPr>
          <w:b/>
          <w:bCs/>
          <w:sz w:val="22"/>
          <w:szCs w:val="22"/>
          <w:lang w:val="en-GB"/>
        </w:rPr>
        <w:t xml:space="preserve"> or </w:t>
      </w:r>
      <w:r w:rsidR="00555A72">
        <w:rPr>
          <w:b/>
          <w:bCs/>
          <w:sz w:val="22"/>
          <w:szCs w:val="22"/>
          <w:lang w:val="en-GB"/>
        </w:rPr>
        <w:t xml:space="preserve">NR </w:t>
      </w:r>
      <w:r>
        <w:rPr>
          <w:b/>
          <w:bCs/>
          <w:sz w:val="22"/>
          <w:szCs w:val="22"/>
          <w:lang w:val="en-GB"/>
        </w:rPr>
        <w:t xml:space="preserve">RACH procedure </w:t>
      </w:r>
      <w:r w:rsidRPr="00F64C7F">
        <w:rPr>
          <w:b/>
          <w:bCs/>
          <w:sz w:val="22"/>
          <w:szCs w:val="22"/>
          <w:lang w:val="en-GB"/>
        </w:rPr>
        <w:t>can be considered as a starting point</w:t>
      </w:r>
      <w:r w:rsidRPr="006F76AA">
        <w:rPr>
          <w:b/>
          <w:bCs/>
          <w:sz w:val="22"/>
          <w:szCs w:val="22"/>
          <w:lang w:val="en-GB"/>
        </w:rPr>
        <w:t xml:space="preserve"> of </w:t>
      </w:r>
      <w:proofErr w:type="gramStart"/>
      <w:r w:rsidRPr="006F76AA">
        <w:rPr>
          <w:b/>
          <w:bCs/>
          <w:sz w:val="22"/>
          <w:szCs w:val="22"/>
          <w:lang w:val="en-GB"/>
        </w:rPr>
        <w:t>random access</w:t>
      </w:r>
      <w:proofErr w:type="gramEnd"/>
      <w:r w:rsidRPr="006F76AA">
        <w:rPr>
          <w:b/>
          <w:bCs/>
          <w:sz w:val="22"/>
          <w:szCs w:val="22"/>
          <w:lang w:val="en-GB"/>
        </w:rPr>
        <w:t xml:space="preserve"> </w:t>
      </w:r>
      <w:r w:rsidR="00E45BFE">
        <w:rPr>
          <w:b/>
          <w:bCs/>
          <w:sz w:val="22"/>
          <w:szCs w:val="22"/>
          <w:lang w:val="en-GB"/>
        </w:rPr>
        <w:t>procedure</w:t>
      </w:r>
      <w:r w:rsidR="0066354B">
        <w:rPr>
          <w:b/>
          <w:bCs/>
          <w:sz w:val="22"/>
          <w:szCs w:val="22"/>
          <w:lang w:val="en-GB"/>
        </w:rPr>
        <w:t xml:space="preserve"> for</w:t>
      </w:r>
      <w:r w:rsidRPr="006F76AA">
        <w:rPr>
          <w:b/>
          <w:bCs/>
          <w:sz w:val="22"/>
          <w:szCs w:val="22"/>
          <w:lang w:val="en-GB"/>
        </w:rPr>
        <w:t xml:space="preserve"> Ambient IoT </w:t>
      </w:r>
      <w:r w:rsidRPr="00F64C7F">
        <w:rPr>
          <w:b/>
          <w:bCs/>
          <w:sz w:val="22"/>
          <w:szCs w:val="22"/>
        </w:rPr>
        <w:t>communications</w:t>
      </w:r>
      <w:r w:rsidRPr="006F76AA">
        <w:rPr>
          <w:b/>
          <w:bCs/>
          <w:sz w:val="22"/>
          <w:szCs w:val="22"/>
          <w:lang w:val="en-GB"/>
        </w:rPr>
        <w:t>.</w:t>
      </w:r>
    </w:p>
    <w:p w14:paraId="6DD5922C" w14:textId="585A1F99" w:rsidR="0053409E" w:rsidRPr="005C2E50" w:rsidRDefault="0053409E" w:rsidP="00A74CA9">
      <w:pPr>
        <w:overflowPunct/>
        <w:autoSpaceDE/>
        <w:autoSpaceDN/>
        <w:adjustRightInd/>
        <w:spacing w:before="60" w:after="0"/>
        <w:jc w:val="both"/>
        <w:textAlignment w:val="auto"/>
        <w:rPr>
          <w:iCs/>
          <w:sz w:val="22"/>
          <w:szCs w:val="22"/>
          <w:lang w:eastAsia="ko-KR"/>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t>Conclusions</w:t>
      </w:r>
      <w:bookmarkEnd w:id="2"/>
    </w:p>
    <w:p w14:paraId="4401716C" w14:textId="4961101E" w:rsidR="00016F3C" w:rsidRPr="00016F3C" w:rsidRDefault="00016F3C" w:rsidP="00016F3C">
      <w:pPr>
        <w:pStyle w:val="BodyText"/>
        <w:spacing w:before="180" w:after="360"/>
        <w:rPr>
          <w:b/>
          <w:sz w:val="22"/>
          <w:szCs w:val="22"/>
          <w:lang w:val="en-US"/>
        </w:rPr>
      </w:pPr>
      <w:r w:rsidRPr="00016F3C">
        <w:rPr>
          <w:sz w:val="22"/>
          <w:szCs w:val="22"/>
          <w:lang w:val="en-US"/>
        </w:rPr>
        <w:t xml:space="preserve">Based on the </w:t>
      </w:r>
      <w:r>
        <w:rPr>
          <w:sz w:val="22"/>
          <w:szCs w:val="22"/>
          <w:lang w:val="en-US"/>
        </w:rPr>
        <w:t>discussion</w:t>
      </w:r>
      <w:r w:rsidRPr="00016F3C">
        <w:rPr>
          <w:sz w:val="22"/>
          <w:szCs w:val="22"/>
          <w:lang w:val="en-US"/>
        </w:rPr>
        <w:t xml:space="preserve"> in this contribution, we have the following observations and proposals:</w:t>
      </w:r>
      <w:r w:rsidRPr="00016F3C" w:rsidDel="00D63E3C">
        <w:rPr>
          <w:b/>
          <w:i/>
          <w:sz w:val="22"/>
          <w:szCs w:val="22"/>
          <w:lang w:val="en-US"/>
        </w:rPr>
        <w:t xml:space="preserve"> </w:t>
      </w:r>
    </w:p>
    <w:p w14:paraId="455C4DC7" w14:textId="77777777" w:rsidR="00016F3C" w:rsidRPr="00016F3C" w:rsidRDefault="00016F3C" w:rsidP="00ED088F">
      <w:pPr>
        <w:pStyle w:val="BodyText"/>
        <w:spacing w:before="180" w:after="360"/>
        <w:rPr>
          <w:sz w:val="22"/>
          <w:szCs w:val="22"/>
          <w:lang w:val="en-US"/>
        </w:rPr>
      </w:pPr>
    </w:p>
    <w:p w14:paraId="41B8F37B" w14:textId="77777777" w:rsidR="00E45BFE" w:rsidRDefault="00E45BFE" w:rsidP="00E45BFE">
      <w:pPr>
        <w:rPr>
          <w:b/>
          <w:bCs/>
          <w:sz w:val="22"/>
          <w:szCs w:val="22"/>
        </w:rPr>
      </w:pPr>
      <w:r w:rsidRPr="00310D2E">
        <w:rPr>
          <w:b/>
          <w:bCs/>
          <w:sz w:val="22"/>
          <w:szCs w:val="22"/>
        </w:rPr>
        <w:t>Observation</w:t>
      </w:r>
      <w:r>
        <w:rPr>
          <w:b/>
          <w:bCs/>
          <w:sz w:val="22"/>
          <w:szCs w:val="22"/>
        </w:rPr>
        <w:t xml:space="preserve"> 1</w:t>
      </w:r>
      <w:r w:rsidRPr="00310D2E">
        <w:rPr>
          <w:b/>
          <w:bCs/>
          <w:sz w:val="22"/>
          <w:szCs w:val="22"/>
        </w:rPr>
        <w:t xml:space="preserve">:  RAN2 ask to discuss </w:t>
      </w:r>
      <w:r>
        <w:rPr>
          <w:b/>
          <w:bCs/>
          <w:sz w:val="22"/>
          <w:szCs w:val="22"/>
        </w:rPr>
        <w:t xml:space="preserve">necessity of </w:t>
      </w:r>
      <w:r w:rsidRPr="00310D2E">
        <w:rPr>
          <w:b/>
          <w:bCs/>
          <w:sz w:val="22"/>
          <w:szCs w:val="22"/>
        </w:rPr>
        <w:t>timing advanc</w:t>
      </w:r>
      <w:r>
        <w:rPr>
          <w:b/>
          <w:bCs/>
          <w:sz w:val="22"/>
          <w:szCs w:val="22"/>
        </w:rPr>
        <w:t>e with consideration of RAN1 study.</w:t>
      </w:r>
    </w:p>
    <w:p w14:paraId="6F619357" w14:textId="77777777" w:rsidR="00E45BFE" w:rsidRPr="00310D2E" w:rsidRDefault="00E45BFE" w:rsidP="00E45BFE">
      <w:pPr>
        <w:rPr>
          <w:b/>
          <w:bCs/>
          <w:sz w:val="22"/>
          <w:szCs w:val="22"/>
          <w:lang w:val="en-GB"/>
        </w:rPr>
      </w:pPr>
      <w:r w:rsidRPr="00310D2E">
        <w:rPr>
          <w:b/>
          <w:bCs/>
          <w:sz w:val="22"/>
          <w:szCs w:val="22"/>
        </w:rPr>
        <w:t>Observation</w:t>
      </w:r>
      <w:r>
        <w:rPr>
          <w:b/>
          <w:bCs/>
          <w:sz w:val="22"/>
          <w:szCs w:val="22"/>
        </w:rPr>
        <w:t xml:space="preserve"> 2</w:t>
      </w:r>
      <w:r w:rsidRPr="00310D2E">
        <w:rPr>
          <w:b/>
          <w:bCs/>
          <w:sz w:val="22"/>
          <w:szCs w:val="22"/>
        </w:rPr>
        <w:t xml:space="preserve">:  </w:t>
      </w:r>
      <w:r>
        <w:rPr>
          <w:b/>
          <w:bCs/>
          <w:sz w:val="22"/>
          <w:szCs w:val="22"/>
        </w:rPr>
        <w:t>D</w:t>
      </w:r>
      <w:r w:rsidRPr="00310D2E">
        <w:rPr>
          <w:b/>
          <w:bCs/>
          <w:sz w:val="22"/>
          <w:szCs w:val="22"/>
        </w:rPr>
        <w:t xml:space="preserve">evice identifier is </w:t>
      </w:r>
      <w:r>
        <w:rPr>
          <w:b/>
          <w:bCs/>
          <w:sz w:val="22"/>
          <w:szCs w:val="22"/>
        </w:rPr>
        <w:t>required</w:t>
      </w:r>
      <w:r w:rsidRPr="00310D2E">
        <w:rPr>
          <w:b/>
          <w:bCs/>
          <w:sz w:val="22"/>
          <w:szCs w:val="22"/>
        </w:rPr>
        <w:t xml:space="preserve"> for UL/DL </w:t>
      </w:r>
      <w:r>
        <w:rPr>
          <w:b/>
          <w:bCs/>
          <w:sz w:val="22"/>
          <w:szCs w:val="22"/>
        </w:rPr>
        <w:t>transmission</w:t>
      </w:r>
      <w:r w:rsidRPr="00310D2E">
        <w:rPr>
          <w:b/>
          <w:bCs/>
          <w:sz w:val="22"/>
          <w:szCs w:val="22"/>
        </w:rPr>
        <w:t xml:space="preserve"> in Ambient IoT </w:t>
      </w:r>
      <w:r>
        <w:rPr>
          <w:b/>
          <w:bCs/>
          <w:sz w:val="22"/>
          <w:szCs w:val="22"/>
        </w:rPr>
        <w:t>communications</w:t>
      </w:r>
      <w:r w:rsidRPr="00310D2E">
        <w:rPr>
          <w:b/>
          <w:bCs/>
          <w:sz w:val="22"/>
          <w:szCs w:val="22"/>
        </w:rPr>
        <w:t>.</w:t>
      </w:r>
    </w:p>
    <w:p w14:paraId="0D5E72C2" w14:textId="77777777" w:rsidR="00E45BFE" w:rsidRPr="00310D2E" w:rsidRDefault="00E45BFE" w:rsidP="00E45BFE">
      <w:pPr>
        <w:rPr>
          <w:b/>
          <w:bCs/>
          <w:sz w:val="22"/>
          <w:szCs w:val="22"/>
          <w:lang w:val="en-GB"/>
        </w:rPr>
      </w:pPr>
      <w:r w:rsidRPr="00310D2E">
        <w:rPr>
          <w:b/>
          <w:bCs/>
          <w:sz w:val="22"/>
          <w:szCs w:val="22"/>
        </w:rPr>
        <w:t>Observation</w:t>
      </w:r>
      <w:r>
        <w:rPr>
          <w:b/>
          <w:bCs/>
          <w:sz w:val="22"/>
          <w:szCs w:val="22"/>
        </w:rPr>
        <w:t xml:space="preserve"> 3</w:t>
      </w:r>
      <w:r w:rsidRPr="00310D2E">
        <w:rPr>
          <w:b/>
          <w:bCs/>
          <w:sz w:val="22"/>
          <w:szCs w:val="22"/>
        </w:rPr>
        <w:t xml:space="preserve">:  </w:t>
      </w:r>
      <w:r>
        <w:rPr>
          <w:b/>
          <w:bCs/>
          <w:sz w:val="22"/>
          <w:szCs w:val="22"/>
        </w:rPr>
        <w:t>E</w:t>
      </w:r>
      <w:r w:rsidRPr="00310D2E">
        <w:rPr>
          <w:b/>
          <w:bCs/>
          <w:sz w:val="22"/>
          <w:szCs w:val="22"/>
        </w:rPr>
        <w:t xml:space="preserve">fficient contention </w:t>
      </w:r>
      <w:r>
        <w:rPr>
          <w:b/>
          <w:bCs/>
          <w:sz w:val="22"/>
          <w:szCs w:val="22"/>
        </w:rPr>
        <w:t xml:space="preserve">detection and </w:t>
      </w:r>
      <w:r w:rsidRPr="00310D2E">
        <w:rPr>
          <w:b/>
          <w:bCs/>
          <w:sz w:val="22"/>
          <w:szCs w:val="22"/>
        </w:rPr>
        <w:t>resolution mechanism</w:t>
      </w:r>
      <w:r>
        <w:rPr>
          <w:b/>
          <w:bCs/>
          <w:sz w:val="22"/>
          <w:szCs w:val="22"/>
        </w:rPr>
        <w:t xml:space="preserve"> for UL transmission</w:t>
      </w:r>
      <w:r w:rsidRPr="00310D2E">
        <w:rPr>
          <w:b/>
          <w:bCs/>
          <w:sz w:val="22"/>
          <w:szCs w:val="22"/>
        </w:rPr>
        <w:t xml:space="preserve"> </w:t>
      </w:r>
      <w:r>
        <w:rPr>
          <w:b/>
          <w:bCs/>
          <w:sz w:val="22"/>
          <w:szCs w:val="22"/>
        </w:rPr>
        <w:t>is</w:t>
      </w:r>
      <w:r w:rsidRPr="00310D2E">
        <w:rPr>
          <w:b/>
          <w:bCs/>
          <w:sz w:val="22"/>
          <w:szCs w:val="22"/>
        </w:rPr>
        <w:t xml:space="preserve"> </w:t>
      </w:r>
      <w:r>
        <w:rPr>
          <w:b/>
          <w:bCs/>
          <w:sz w:val="22"/>
          <w:szCs w:val="22"/>
        </w:rPr>
        <w:t>requir</w:t>
      </w:r>
      <w:r w:rsidRPr="00310D2E">
        <w:rPr>
          <w:b/>
          <w:bCs/>
          <w:sz w:val="22"/>
          <w:szCs w:val="22"/>
        </w:rPr>
        <w:t>ed</w:t>
      </w:r>
      <w:r>
        <w:rPr>
          <w:b/>
          <w:bCs/>
          <w:sz w:val="22"/>
          <w:szCs w:val="22"/>
        </w:rPr>
        <w:t>.</w:t>
      </w:r>
    </w:p>
    <w:p w14:paraId="7B654395" w14:textId="77777777" w:rsidR="00E45BFE" w:rsidRDefault="00E45BFE" w:rsidP="00E45BFE">
      <w:pPr>
        <w:rPr>
          <w:b/>
          <w:bCs/>
          <w:sz w:val="22"/>
          <w:szCs w:val="22"/>
        </w:rPr>
      </w:pPr>
      <w:r w:rsidRPr="00310D2E">
        <w:rPr>
          <w:b/>
          <w:bCs/>
          <w:sz w:val="22"/>
          <w:szCs w:val="22"/>
        </w:rPr>
        <w:t>Observation</w:t>
      </w:r>
      <w:r>
        <w:rPr>
          <w:b/>
          <w:bCs/>
          <w:sz w:val="22"/>
          <w:szCs w:val="22"/>
        </w:rPr>
        <w:t xml:space="preserve"> 4</w:t>
      </w:r>
      <w:r w:rsidRPr="00310D2E">
        <w:rPr>
          <w:b/>
          <w:bCs/>
          <w:sz w:val="22"/>
          <w:szCs w:val="22"/>
        </w:rPr>
        <w:t xml:space="preserve">:  </w:t>
      </w:r>
      <w:r>
        <w:rPr>
          <w:b/>
          <w:bCs/>
          <w:sz w:val="22"/>
          <w:szCs w:val="22"/>
        </w:rPr>
        <w:t>SDT</w:t>
      </w:r>
      <w:r>
        <w:rPr>
          <w:b/>
          <w:bCs/>
          <w:sz w:val="22"/>
          <w:szCs w:val="22"/>
          <w:lang w:eastAsia="ko-KR"/>
        </w:rPr>
        <w:t xml:space="preserve"> can be reference scheme for</w:t>
      </w:r>
      <w:r>
        <w:rPr>
          <w:b/>
          <w:bCs/>
          <w:sz w:val="22"/>
          <w:szCs w:val="22"/>
        </w:rPr>
        <w:t xml:space="preserve"> UL data transmission in </w:t>
      </w:r>
      <w:r w:rsidRPr="00310D2E">
        <w:rPr>
          <w:b/>
          <w:bCs/>
          <w:sz w:val="22"/>
          <w:szCs w:val="22"/>
        </w:rPr>
        <w:t xml:space="preserve">Ambient IoT </w:t>
      </w:r>
      <w:r>
        <w:rPr>
          <w:b/>
          <w:bCs/>
          <w:sz w:val="22"/>
          <w:szCs w:val="22"/>
        </w:rPr>
        <w:t xml:space="preserve">communications. </w:t>
      </w:r>
    </w:p>
    <w:p w14:paraId="53CAB6CE" w14:textId="4491B375" w:rsidR="00E45BFE" w:rsidRPr="00555A72" w:rsidRDefault="00E45BFE" w:rsidP="00E45BFE">
      <w:pPr>
        <w:rPr>
          <w:b/>
          <w:bCs/>
          <w:sz w:val="22"/>
          <w:szCs w:val="22"/>
          <w:lang w:val="en-GB"/>
        </w:rPr>
      </w:pPr>
      <w:r w:rsidRPr="006F76AA">
        <w:rPr>
          <w:b/>
          <w:bCs/>
          <w:sz w:val="22"/>
          <w:szCs w:val="22"/>
        </w:rPr>
        <w:t>Observa</w:t>
      </w:r>
      <w:r>
        <w:rPr>
          <w:b/>
          <w:bCs/>
          <w:sz w:val="22"/>
          <w:szCs w:val="22"/>
        </w:rPr>
        <w:t>t</w:t>
      </w:r>
      <w:r w:rsidRPr="006F76AA">
        <w:rPr>
          <w:b/>
          <w:bCs/>
          <w:sz w:val="22"/>
          <w:szCs w:val="22"/>
        </w:rPr>
        <w:t>ion</w:t>
      </w:r>
      <w:r>
        <w:rPr>
          <w:b/>
          <w:bCs/>
          <w:sz w:val="22"/>
          <w:szCs w:val="22"/>
        </w:rPr>
        <w:t xml:space="preserve"> 5</w:t>
      </w:r>
      <w:r w:rsidRPr="006F76AA">
        <w:rPr>
          <w:b/>
          <w:bCs/>
          <w:sz w:val="22"/>
          <w:szCs w:val="22"/>
        </w:rPr>
        <w:t xml:space="preserve">:  </w:t>
      </w:r>
      <w:r>
        <w:rPr>
          <w:b/>
          <w:bCs/>
          <w:sz w:val="22"/>
          <w:szCs w:val="22"/>
          <w:lang w:val="en-GB"/>
        </w:rPr>
        <w:t>I</w:t>
      </w:r>
      <w:r w:rsidRPr="006F76AA">
        <w:rPr>
          <w:b/>
          <w:bCs/>
          <w:sz w:val="22"/>
          <w:szCs w:val="22"/>
          <w:lang w:val="en-GB"/>
        </w:rPr>
        <w:t>nventory procedure of ISO18000-6C is similar to random access procedure in NR.</w:t>
      </w:r>
    </w:p>
    <w:p w14:paraId="22D3E091" w14:textId="77777777" w:rsidR="00E45BFE" w:rsidRDefault="00E45BFE" w:rsidP="00E45BFE">
      <w:pPr>
        <w:rPr>
          <w:b/>
          <w:bCs/>
          <w:sz w:val="22"/>
          <w:szCs w:val="22"/>
        </w:rPr>
      </w:pPr>
      <w:r w:rsidRPr="006F76AA">
        <w:rPr>
          <w:b/>
          <w:bCs/>
          <w:sz w:val="22"/>
          <w:szCs w:val="22"/>
        </w:rPr>
        <w:t>Proposal</w:t>
      </w:r>
      <w:r>
        <w:rPr>
          <w:b/>
          <w:bCs/>
          <w:sz w:val="22"/>
          <w:szCs w:val="22"/>
        </w:rPr>
        <w:t xml:space="preserve"> 1</w:t>
      </w:r>
      <w:r w:rsidRPr="006F76AA">
        <w:rPr>
          <w:b/>
          <w:bCs/>
          <w:sz w:val="22"/>
          <w:szCs w:val="22"/>
        </w:rPr>
        <w:t>: RAN2 ask to di</w:t>
      </w:r>
      <w:r>
        <w:rPr>
          <w:b/>
          <w:bCs/>
          <w:sz w:val="22"/>
          <w:szCs w:val="22"/>
        </w:rPr>
        <w:t>s</w:t>
      </w:r>
      <w:r w:rsidRPr="006F76AA">
        <w:rPr>
          <w:b/>
          <w:bCs/>
          <w:sz w:val="22"/>
          <w:szCs w:val="22"/>
        </w:rPr>
        <w:t xml:space="preserve">cuss whether </w:t>
      </w:r>
      <w:r w:rsidRPr="00332B4F">
        <w:rPr>
          <w:b/>
          <w:bCs/>
          <w:sz w:val="22"/>
          <w:szCs w:val="22"/>
        </w:rPr>
        <w:t>random access procedure</w:t>
      </w:r>
      <w:r w:rsidRPr="006F76AA">
        <w:rPr>
          <w:b/>
          <w:bCs/>
          <w:sz w:val="22"/>
          <w:szCs w:val="22"/>
        </w:rPr>
        <w:t xml:space="preserve"> in needed or not </w:t>
      </w:r>
      <w:r>
        <w:rPr>
          <w:b/>
          <w:bCs/>
          <w:sz w:val="22"/>
          <w:szCs w:val="22"/>
        </w:rPr>
        <w:t>for</w:t>
      </w:r>
      <w:r w:rsidRPr="006F76AA">
        <w:rPr>
          <w:b/>
          <w:bCs/>
          <w:sz w:val="22"/>
          <w:szCs w:val="22"/>
        </w:rPr>
        <w:t xml:space="preserve"> Ambient IoT communication.</w:t>
      </w:r>
    </w:p>
    <w:p w14:paraId="355AEB73" w14:textId="77777777" w:rsidR="00E45BFE" w:rsidRPr="006F76AA" w:rsidRDefault="00E45BFE" w:rsidP="00E45BFE">
      <w:pPr>
        <w:rPr>
          <w:b/>
          <w:bCs/>
          <w:sz w:val="22"/>
          <w:szCs w:val="22"/>
          <w:lang w:val="en-GB"/>
        </w:rPr>
      </w:pPr>
      <w:r w:rsidRPr="006F76AA">
        <w:rPr>
          <w:b/>
          <w:bCs/>
          <w:sz w:val="22"/>
          <w:szCs w:val="22"/>
          <w:lang w:val="en-GB"/>
        </w:rPr>
        <w:t>Proposal</w:t>
      </w:r>
      <w:r>
        <w:rPr>
          <w:b/>
          <w:bCs/>
          <w:sz w:val="22"/>
          <w:szCs w:val="22"/>
          <w:lang w:val="en-GB"/>
        </w:rPr>
        <w:t xml:space="preserve"> 2</w:t>
      </w:r>
      <w:r w:rsidRPr="006F76AA">
        <w:rPr>
          <w:b/>
          <w:bCs/>
          <w:sz w:val="22"/>
          <w:szCs w:val="22"/>
          <w:lang w:val="en-GB"/>
        </w:rPr>
        <w:t xml:space="preserve">: </w:t>
      </w:r>
      <w:r w:rsidRPr="00F64C7F">
        <w:rPr>
          <w:b/>
          <w:bCs/>
          <w:sz w:val="22"/>
          <w:szCs w:val="22"/>
          <w:lang w:val="en-GB"/>
        </w:rPr>
        <w:t xml:space="preserve">RFID </w:t>
      </w:r>
      <w:r w:rsidRPr="006F76AA">
        <w:rPr>
          <w:b/>
          <w:bCs/>
          <w:sz w:val="22"/>
          <w:szCs w:val="22"/>
          <w:lang w:val="en-GB"/>
        </w:rPr>
        <w:t>inventory procedure</w:t>
      </w:r>
      <w:r>
        <w:rPr>
          <w:b/>
          <w:bCs/>
          <w:sz w:val="22"/>
          <w:szCs w:val="22"/>
          <w:lang w:val="en-GB"/>
        </w:rPr>
        <w:t xml:space="preserve"> or NR RACH procedure </w:t>
      </w:r>
      <w:r w:rsidRPr="00F64C7F">
        <w:rPr>
          <w:b/>
          <w:bCs/>
          <w:sz w:val="22"/>
          <w:szCs w:val="22"/>
          <w:lang w:val="en-GB"/>
        </w:rPr>
        <w:t>can be considered as a starting point</w:t>
      </w:r>
      <w:r w:rsidRPr="006F76AA">
        <w:rPr>
          <w:b/>
          <w:bCs/>
          <w:sz w:val="22"/>
          <w:szCs w:val="22"/>
          <w:lang w:val="en-GB"/>
        </w:rPr>
        <w:t xml:space="preserve"> of </w:t>
      </w:r>
      <w:proofErr w:type="gramStart"/>
      <w:r w:rsidRPr="006F76AA">
        <w:rPr>
          <w:b/>
          <w:bCs/>
          <w:sz w:val="22"/>
          <w:szCs w:val="22"/>
          <w:lang w:val="en-GB"/>
        </w:rPr>
        <w:t>random access</w:t>
      </w:r>
      <w:proofErr w:type="gramEnd"/>
      <w:r w:rsidRPr="006F76AA">
        <w:rPr>
          <w:b/>
          <w:bCs/>
          <w:sz w:val="22"/>
          <w:szCs w:val="22"/>
          <w:lang w:val="en-GB"/>
        </w:rPr>
        <w:t xml:space="preserve"> </w:t>
      </w:r>
      <w:r>
        <w:rPr>
          <w:b/>
          <w:bCs/>
          <w:sz w:val="22"/>
          <w:szCs w:val="22"/>
          <w:lang w:val="en-GB"/>
        </w:rPr>
        <w:t>procedure for</w:t>
      </w:r>
      <w:r w:rsidRPr="006F76AA">
        <w:rPr>
          <w:b/>
          <w:bCs/>
          <w:sz w:val="22"/>
          <w:szCs w:val="22"/>
          <w:lang w:val="en-GB"/>
        </w:rPr>
        <w:t xml:space="preserve"> Ambient IoT </w:t>
      </w:r>
      <w:r w:rsidRPr="00F64C7F">
        <w:rPr>
          <w:b/>
          <w:bCs/>
          <w:sz w:val="22"/>
          <w:szCs w:val="22"/>
        </w:rPr>
        <w:t>communications</w:t>
      </w:r>
      <w:r w:rsidRPr="006F76AA">
        <w:rPr>
          <w:b/>
          <w:bCs/>
          <w:sz w:val="22"/>
          <w:szCs w:val="22"/>
          <w:lang w:val="en-GB"/>
        </w:rPr>
        <w:t>.</w:t>
      </w:r>
    </w:p>
    <w:p w14:paraId="3A8D904E" w14:textId="77777777" w:rsidR="00310D2E" w:rsidRPr="003F276A" w:rsidRDefault="00310D2E" w:rsidP="00B14C2C">
      <w:pPr>
        <w:jc w:val="both"/>
        <w:rPr>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6EFFF510" w:rsidR="0043566F" w:rsidRDefault="00CB3541" w:rsidP="007C3B4B">
      <w:pPr>
        <w:widowControl w:val="0"/>
        <w:numPr>
          <w:ilvl w:val="0"/>
          <w:numId w:val="4"/>
        </w:numPr>
        <w:overflowPunct/>
        <w:autoSpaceDE/>
        <w:adjustRightInd/>
        <w:spacing w:after="120"/>
        <w:jc w:val="both"/>
        <w:textAlignment w:val="auto"/>
        <w:rPr>
          <w:sz w:val="22"/>
          <w:szCs w:val="22"/>
          <w:lang w:eastAsia="zh-CN"/>
        </w:rPr>
      </w:pPr>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r w:rsidRPr="005C2E50">
        <w:rPr>
          <w:sz w:val="22"/>
          <w:szCs w:val="22"/>
          <w:lang w:eastAsia="zh-CN"/>
        </w:rPr>
        <w:t>RP-240</w:t>
      </w:r>
      <w:r w:rsidR="00F755FE">
        <w:rPr>
          <w:sz w:val="22"/>
          <w:szCs w:val="22"/>
          <w:lang w:eastAsia="zh-CN"/>
        </w:rPr>
        <w:t>826</w:t>
      </w:r>
      <w:r w:rsidR="00A215D9" w:rsidRPr="005C2E50">
        <w:rPr>
          <w:sz w:val="22"/>
          <w:szCs w:val="22"/>
          <w:lang w:eastAsia="zh-CN"/>
        </w:rPr>
        <w:t>, “</w:t>
      </w:r>
      <w:r w:rsidR="00F755FE">
        <w:rPr>
          <w:sz w:val="22"/>
          <w:szCs w:val="22"/>
          <w:lang w:eastAsia="zh-CN"/>
        </w:rPr>
        <w:t>Revised</w:t>
      </w:r>
      <w:r w:rsidR="00376BB4" w:rsidRPr="005C2E50">
        <w:rPr>
          <w:sz w:val="22"/>
          <w:szCs w:val="22"/>
          <w:lang w:eastAsia="zh-CN"/>
        </w:rPr>
        <w:t xml:space="preserve"> SID: Study on solutions for Ambient IoT (Internet of Things) in NR</w:t>
      </w:r>
      <w:r w:rsidR="00A215D9" w:rsidRPr="005C2E50">
        <w:rPr>
          <w:sz w:val="22"/>
          <w:szCs w:val="22"/>
          <w:lang w:eastAsia="zh-CN"/>
        </w:rPr>
        <w:t>”</w:t>
      </w:r>
      <w:r w:rsidR="0097744F" w:rsidRPr="005C2E50">
        <w:rPr>
          <w:sz w:val="22"/>
          <w:szCs w:val="22"/>
          <w:lang w:eastAsia="zh-CN"/>
        </w:rPr>
        <w:t xml:space="preserve">, </w:t>
      </w:r>
      <w:r w:rsidR="00F755FE">
        <w:rPr>
          <w:sz w:val="22"/>
          <w:szCs w:val="22"/>
          <w:lang w:eastAsia="zh-CN"/>
        </w:rPr>
        <w:t>March</w:t>
      </w:r>
      <w:r w:rsidR="0097744F" w:rsidRPr="005C2E50">
        <w:rPr>
          <w:sz w:val="22"/>
          <w:szCs w:val="22"/>
          <w:lang w:eastAsia="zh-CN"/>
        </w:rPr>
        <w:t xml:space="preserve"> 202</w:t>
      </w:r>
      <w:bookmarkEnd w:id="3"/>
      <w:bookmarkEnd w:id="4"/>
      <w:bookmarkEnd w:id="5"/>
      <w:bookmarkEnd w:id="6"/>
      <w:bookmarkEnd w:id="7"/>
      <w:bookmarkEnd w:id="8"/>
      <w:bookmarkEnd w:id="9"/>
      <w:bookmarkEnd w:id="10"/>
      <w:bookmarkEnd w:id="11"/>
      <w:bookmarkEnd w:id="12"/>
      <w:bookmarkEnd w:id="13"/>
      <w:bookmarkEnd w:id="14"/>
      <w:bookmarkEnd w:id="15"/>
      <w:bookmarkEnd w:id="16"/>
      <w:r w:rsidR="00F755FE">
        <w:rPr>
          <w:sz w:val="22"/>
          <w:szCs w:val="22"/>
          <w:lang w:eastAsia="zh-CN"/>
        </w:rPr>
        <w:t>4</w:t>
      </w:r>
      <w:r w:rsidR="00512E85">
        <w:rPr>
          <w:sz w:val="22"/>
          <w:szCs w:val="22"/>
          <w:lang w:eastAsia="zh-CN"/>
        </w:rPr>
        <w:t>.</w:t>
      </w:r>
    </w:p>
    <w:p w14:paraId="2287F74B" w14:textId="59755A19" w:rsidR="00512E85" w:rsidRPr="005C2E50" w:rsidRDefault="00512E85" w:rsidP="007C3B4B">
      <w:pPr>
        <w:widowControl w:val="0"/>
        <w:numPr>
          <w:ilvl w:val="0"/>
          <w:numId w:val="4"/>
        </w:numPr>
        <w:overflowPunct/>
        <w:autoSpaceDE/>
        <w:adjustRightInd/>
        <w:spacing w:after="120"/>
        <w:jc w:val="both"/>
        <w:textAlignment w:val="auto"/>
        <w:rPr>
          <w:sz w:val="22"/>
          <w:szCs w:val="22"/>
          <w:lang w:eastAsia="zh-CN"/>
        </w:rPr>
      </w:pPr>
      <w:proofErr w:type="spellStart"/>
      <w:r w:rsidRPr="00512E85">
        <w:rPr>
          <w:sz w:val="22"/>
          <w:szCs w:val="22"/>
          <w:lang w:eastAsia="zh-CN"/>
        </w:rPr>
        <w:t>Bolic</w:t>
      </w:r>
      <w:proofErr w:type="spellEnd"/>
      <w:r w:rsidRPr="00512E85">
        <w:rPr>
          <w:sz w:val="22"/>
          <w:szCs w:val="22"/>
          <w:lang w:eastAsia="zh-CN"/>
        </w:rPr>
        <w:t xml:space="preserve">, </w:t>
      </w:r>
      <w:proofErr w:type="spellStart"/>
      <w:r w:rsidRPr="00512E85">
        <w:rPr>
          <w:sz w:val="22"/>
          <w:szCs w:val="22"/>
          <w:lang w:eastAsia="zh-CN"/>
        </w:rPr>
        <w:t>Miodrag</w:t>
      </w:r>
      <w:proofErr w:type="spellEnd"/>
      <w:r w:rsidRPr="00512E85">
        <w:rPr>
          <w:sz w:val="22"/>
          <w:szCs w:val="22"/>
          <w:lang w:eastAsia="zh-CN"/>
        </w:rPr>
        <w:t>, David Simplot-</w:t>
      </w:r>
      <w:proofErr w:type="spellStart"/>
      <w:r w:rsidRPr="00512E85">
        <w:rPr>
          <w:sz w:val="22"/>
          <w:szCs w:val="22"/>
          <w:lang w:eastAsia="zh-CN"/>
        </w:rPr>
        <w:t>Ryl</w:t>
      </w:r>
      <w:proofErr w:type="spellEnd"/>
      <w:r w:rsidRPr="00512E85">
        <w:rPr>
          <w:sz w:val="22"/>
          <w:szCs w:val="22"/>
          <w:lang w:eastAsia="zh-CN"/>
        </w:rPr>
        <w:t xml:space="preserve">, and Ivan </w:t>
      </w:r>
      <w:proofErr w:type="spellStart"/>
      <w:r w:rsidRPr="00512E85">
        <w:rPr>
          <w:sz w:val="22"/>
          <w:szCs w:val="22"/>
          <w:lang w:eastAsia="zh-CN"/>
        </w:rPr>
        <w:t>Stojmenovic</w:t>
      </w:r>
      <w:proofErr w:type="spellEnd"/>
      <w:r w:rsidRPr="00512E85">
        <w:rPr>
          <w:sz w:val="22"/>
          <w:szCs w:val="22"/>
          <w:lang w:eastAsia="zh-CN"/>
        </w:rPr>
        <w:t>, eds. "RFID systems: research trends and challenges." (2010).</w:t>
      </w:r>
      <w:r>
        <w:rPr>
          <w:sz w:val="22"/>
          <w:szCs w:val="22"/>
          <w:lang w:eastAsia="zh-CN"/>
        </w:rPr>
        <w:t xml:space="preserve"> </w:t>
      </w:r>
    </w:p>
    <w:sectPr w:rsidR="00512E85" w:rsidRPr="005C2E50" w:rsidSect="003665EB">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47E7C" w14:textId="77777777" w:rsidR="003665EB" w:rsidRDefault="003665EB">
      <w:r>
        <w:separator/>
      </w:r>
    </w:p>
  </w:endnote>
  <w:endnote w:type="continuationSeparator" w:id="0">
    <w:p w14:paraId="76A2A334" w14:textId="77777777" w:rsidR="003665EB" w:rsidRDefault="003665EB">
      <w:r>
        <w:continuationSeparator/>
      </w:r>
    </w:p>
  </w:endnote>
  <w:endnote w:type="continuationNotice" w:id="1">
    <w:p w14:paraId="5AF7796A" w14:textId="77777777" w:rsidR="003665EB" w:rsidRDefault="00366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F4889" w14:textId="77777777" w:rsidR="003665EB" w:rsidRDefault="003665EB">
      <w:r>
        <w:separator/>
      </w:r>
    </w:p>
  </w:footnote>
  <w:footnote w:type="continuationSeparator" w:id="0">
    <w:p w14:paraId="63F24836" w14:textId="77777777" w:rsidR="003665EB" w:rsidRDefault="003665EB">
      <w:r>
        <w:continuationSeparator/>
      </w:r>
    </w:p>
  </w:footnote>
  <w:footnote w:type="continuationNotice" w:id="1">
    <w:p w14:paraId="204C735F" w14:textId="77777777" w:rsidR="003665EB" w:rsidRDefault="00366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3D606C"/>
    <w:multiLevelType w:val="multilevel"/>
    <w:tmpl w:val="D0945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8566879">
    <w:abstractNumId w:val="10"/>
  </w:num>
  <w:num w:numId="2" w16cid:durableId="449249855">
    <w:abstractNumId w:val="23"/>
  </w:num>
  <w:num w:numId="3" w16cid:durableId="1760057518">
    <w:abstractNumId w:val="34"/>
  </w:num>
  <w:num w:numId="4" w16cid:durableId="236550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3698619">
    <w:abstractNumId w:val="26"/>
  </w:num>
  <w:num w:numId="6" w16cid:durableId="763308831">
    <w:abstractNumId w:val="20"/>
  </w:num>
  <w:num w:numId="7" w16cid:durableId="1379280417">
    <w:abstractNumId w:val="31"/>
  </w:num>
  <w:num w:numId="8" w16cid:durableId="1095711330">
    <w:abstractNumId w:val="24"/>
  </w:num>
  <w:num w:numId="9" w16cid:durableId="1159343846">
    <w:abstractNumId w:val="21"/>
  </w:num>
  <w:num w:numId="10" w16cid:durableId="411781244">
    <w:abstractNumId w:val="22"/>
  </w:num>
  <w:num w:numId="11" w16cid:durableId="2080857391">
    <w:abstractNumId w:val="6"/>
  </w:num>
  <w:num w:numId="12" w16cid:durableId="1024479186">
    <w:abstractNumId w:val="5"/>
  </w:num>
  <w:num w:numId="13" w16cid:durableId="266817861">
    <w:abstractNumId w:val="9"/>
  </w:num>
  <w:num w:numId="14" w16cid:durableId="271742969">
    <w:abstractNumId w:val="13"/>
  </w:num>
  <w:num w:numId="15" w16cid:durableId="225146164">
    <w:abstractNumId w:val="18"/>
  </w:num>
  <w:num w:numId="16" w16cid:durableId="979387992">
    <w:abstractNumId w:val="17"/>
  </w:num>
  <w:num w:numId="17" w16cid:durableId="2081365551">
    <w:abstractNumId w:val="1"/>
  </w:num>
  <w:num w:numId="18" w16cid:durableId="1279335718">
    <w:abstractNumId w:val="2"/>
  </w:num>
  <w:num w:numId="19" w16cid:durableId="873469482">
    <w:abstractNumId w:val="30"/>
  </w:num>
  <w:num w:numId="20" w16cid:durableId="617444560">
    <w:abstractNumId w:val="27"/>
  </w:num>
  <w:num w:numId="21" w16cid:durableId="488403116">
    <w:abstractNumId w:val="19"/>
  </w:num>
  <w:num w:numId="22" w16cid:durableId="1911306940">
    <w:abstractNumId w:val="14"/>
  </w:num>
  <w:num w:numId="23" w16cid:durableId="1447119301">
    <w:abstractNumId w:val="12"/>
  </w:num>
  <w:num w:numId="24" w16cid:durableId="960956923">
    <w:abstractNumId w:val="8"/>
  </w:num>
  <w:num w:numId="25" w16cid:durableId="351417279">
    <w:abstractNumId w:val="28"/>
  </w:num>
  <w:num w:numId="26" w16cid:durableId="266549365">
    <w:abstractNumId w:val="35"/>
  </w:num>
  <w:num w:numId="27" w16cid:durableId="558982754">
    <w:abstractNumId w:val="32"/>
  </w:num>
  <w:num w:numId="28" w16cid:durableId="181018645">
    <w:abstractNumId w:val="16"/>
  </w:num>
  <w:num w:numId="29" w16cid:durableId="1610576810">
    <w:abstractNumId w:val="25"/>
  </w:num>
  <w:num w:numId="30" w16cid:durableId="152797093">
    <w:abstractNumId w:val="33"/>
  </w:num>
  <w:num w:numId="31" w16cid:durableId="1395619654">
    <w:abstractNumId w:val="3"/>
  </w:num>
  <w:num w:numId="32" w16cid:durableId="78186918">
    <w:abstractNumId w:val="29"/>
  </w:num>
  <w:num w:numId="33" w16cid:durableId="1842697346">
    <w:abstractNumId w:val="4"/>
  </w:num>
  <w:num w:numId="34" w16cid:durableId="2008826808">
    <w:abstractNumId w:val="11"/>
  </w:num>
  <w:num w:numId="35" w16cid:durableId="13399688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3E0"/>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B4F"/>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038"/>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4B"/>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0A0"/>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2EB"/>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1F13"/>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8C9"/>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D36"/>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42B"/>
    <w:rsid w:val="00B626FB"/>
    <w:rsid w:val="00B62A18"/>
    <w:rsid w:val="00B63014"/>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A43"/>
    <w:rsid w:val="00E05B03"/>
    <w:rsid w:val="00E064F9"/>
    <w:rsid w:val="00E066DB"/>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DF"/>
    <w:rsid w:val="00E629BC"/>
    <w:rsid w:val="00E629F9"/>
    <w:rsid w:val="00E62AF2"/>
    <w:rsid w:val="00E62D18"/>
    <w:rsid w:val="00E630F7"/>
    <w:rsid w:val="00E63563"/>
    <w:rsid w:val="00E6398C"/>
    <w:rsid w:val="00E63A6B"/>
    <w:rsid w:val="00E63E74"/>
    <w:rsid w:val="00E64054"/>
    <w:rsid w:val="00E6412A"/>
    <w:rsid w:val="00E64286"/>
    <w:rsid w:val="00E6439F"/>
    <w:rsid w:val="00E64763"/>
    <w:rsid w:val="00E647A4"/>
    <w:rsid w:val="00E64D0C"/>
    <w:rsid w:val="00E65330"/>
    <w:rsid w:val="00E65544"/>
    <w:rsid w:val="00E65635"/>
    <w:rsid w:val="00E65686"/>
    <w:rsid w:val="00E65930"/>
    <w:rsid w:val="00E65E6B"/>
    <w:rsid w:val="00E660EF"/>
    <w:rsid w:val="00E66108"/>
    <w:rsid w:val="00E66262"/>
    <w:rsid w:val="00E6640D"/>
    <w:rsid w:val="00E6682F"/>
    <w:rsid w:val="00E668E7"/>
    <w:rsid w:val="00E66E59"/>
    <w:rsid w:val="00E66F25"/>
    <w:rsid w:val="00E67078"/>
    <w:rsid w:val="00E67309"/>
    <w:rsid w:val="00E676AA"/>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C2A"/>
    <w:rsid w:val="00F65D14"/>
    <w:rsid w:val="00F660B8"/>
    <w:rsid w:val="00F66192"/>
    <w:rsid w:val="00F6623D"/>
    <w:rsid w:val="00F66330"/>
    <w:rsid w:val="00F667E7"/>
    <w:rsid w:val="00F668FC"/>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207</TotalTime>
  <Pages>5</Pages>
  <Words>1693</Words>
  <Characters>9433</Characters>
  <Application>Microsoft Office Word</Application>
  <DocSecurity>0</DocSecurity>
  <Lines>159</Lines>
  <Paragraphs>94</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11032</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55</cp:revision>
  <cp:lastPrinted>2024-04-03T06:04:00Z</cp:lastPrinted>
  <dcterms:created xsi:type="dcterms:W3CDTF">2024-04-03T03:51:00Z</dcterms:created>
  <dcterms:modified xsi:type="dcterms:W3CDTF">2024-04-04T03:04:00Z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